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5D" w:rsidRPr="006666D3" w:rsidRDefault="00075B5D" w:rsidP="0007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6D3">
        <w:rPr>
          <w:rFonts w:ascii="Times New Roman" w:hAnsi="Times New Roman" w:cs="Times New Roman"/>
          <w:sz w:val="28"/>
          <w:szCs w:val="28"/>
        </w:rPr>
        <w:t>УДК 637.5</w:t>
      </w:r>
    </w:p>
    <w:p w:rsidR="00075B5D" w:rsidRPr="006666D3" w:rsidRDefault="00075B5D" w:rsidP="00C75913">
      <w:pPr>
        <w:tabs>
          <w:tab w:val="left" w:pos="3075"/>
        </w:tabs>
        <w:spacing w:after="0" w:line="240" w:lineRule="auto"/>
        <w:ind w:left="142" w:right="-143"/>
        <w:rPr>
          <w:rFonts w:ascii="Times New Roman" w:hAnsi="Times New Roman" w:cs="Times New Roman"/>
          <w:sz w:val="28"/>
          <w:szCs w:val="28"/>
        </w:rPr>
      </w:pPr>
    </w:p>
    <w:p w:rsidR="006666D3" w:rsidRPr="006666D3" w:rsidRDefault="00C75913" w:rsidP="006666D3">
      <w:pPr>
        <w:tabs>
          <w:tab w:val="left" w:pos="3075"/>
        </w:tabs>
        <w:spacing w:after="0" w:line="240" w:lineRule="auto"/>
        <w:ind w:left="142" w:right="-143"/>
        <w:jc w:val="center"/>
        <w:rPr>
          <w:rFonts w:ascii="Times New Roman" w:hAnsi="Times New Roman" w:cs="Times New Roman"/>
          <w:sz w:val="28"/>
          <w:szCs w:val="28"/>
        </w:rPr>
      </w:pPr>
      <w:r w:rsidRPr="006666D3">
        <w:rPr>
          <w:rFonts w:ascii="Times New Roman" w:hAnsi="Times New Roman" w:cs="Times New Roman"/>
          <w:sz w:val="28"/>
          <w:szCs w:val="28"/>
        </w:rPr>
        <w:t>ВЛИЯНИЕ СПОСОБОВ ЭЛЕКТРОСТИМУЛИРОВАНИЯ И ЭЛЕКТРО - ОГЛУШЕНИЯ НА ИЗМЕНЕ</w:t>
      </w:r>
      <w:r w:rsidR="006666D3">
        <w:rPr>
          <w:rFonts w:ascii="Times New Roman" w:hAnsi="Times New Roman" w:cs="Times New Roman"/>
          <w:sz w:val="28"/>
          <w:szCs w:val="28"/>
        </w:rPr>
        <w:t>НИЕ СОСТОЯНИЯ И СВОЙСТВ МЯСА</w:t>
      </w:r>
    </w:p>
    <w:p w:rsidR="006666D3" w:rsidRPr="006A60F0" w:rsidRDefault="00C75913" w:rsidP="00666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6D3">
        <w:rPr>
          <w:rFonts w:ascii="Times New Roman" w:hAnsi="Times New Roman" w:cs="Times New Roman"/>
          <w:sz w:val="28"/>
          <w:szCs w:val="28"/>
        </w:rPr>
        <w:tab/>
      </w:r>
    </w:p>
    <w:p w:rsidR="006A60F0" w:rsidRPr="006666D3" w:rsidRDefault="006A60F0" w:rsidP="006A60F0">
      <w:pPr>
        <w:tabs>
          <w:tab w:val="left" w:pos="1505"/>
          <w:tab w:val="left" w:pos="237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66D3">
        <w:rPr>
          <w:rFonts w:ascii="Times New Roman" w:hAnsi="Times New Roman" w:cs="Times New Roman"/>
          <w:sz w:val="28"/>
          <w:szCs w:val="28"/>
        </w:rPr>
        <w:t>Аскаров Р.М.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66D3">
        <w:rPr>
          <w:rFonts w:ascii="Times New Roman" w:hAnsi="Times New Roman" w:cs="Times New Roman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Даулетханкызы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66D3">
        <w:rPr>
          <w:rFonts w:ascii="Times New Roman" w:hAnsi="Times New Roman" w:cs="Times New Roman"/>
          <w:sz w:val="28"/>
          <w:szCs w:val="28"/>
        </w:rPr>
        <w:t xml:space="preserve"> магистрант,</w:t>
      </w:r>
    </w:p>
    <w:p w:rsidR="006666D3" w:rsidRPr="00AB24F8" w:rsidRDefault="006666D3" w:rsidP="006666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24F8">
        <w:rPr>
          <w:rFonts w:ascii="Times New Roman" w:hAnsi="Times New Roman" w:cs="Times New Roman"/>
          <w:bCs/>
          <w:sz w:val="28"/>
          <w:szCs w:val="28"/>
        </w:rPr>
        <w:t>Узаков</w:t>
      </w:r>
      <w:proofErr w:type="spellEnd"/>
      <w:r w:rsidRPr="00AB24F8">
        <w:rPr>
          <w:rFonts w:ascii="Times New Roman" w:hAnsi="Times New Roman" w:cs="Times New Roman"/>
          <w:bCs/>
          <w:sz w:val="28"/>
          <w:szCs w:val="28"/>
        </w:rPr>
        <w:t xml:space="preserve"> Я.М.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24F8">
        <w:rPr>
          <w:rFonts w:ascii="Times New Roman" w:hAnsi="Times New Roman" w:cs="Times New Roman"/>
          <w:bCs/>
          <w:sz w:val="28"/>
          <w:szCs w:val="28"/>
        </w:rPr>
        <w:t>Академик НАЕН РК, д.т.н., профессор</w:t>
      </w:r>
      <w:proofErr w:type="gramStart"/>
      <w:r w:rsidRPr="00AB24F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</w:p>
    <w:p w:rsidR="006666D3" w:rsidRPr="006666D3" w:rsidRDefault="006A60F0" w:rsidP="006666D3">
      <w:pPr>
        <w:tabs>
          <w:tab w:val="left" w:pos="1505"/>
          <w:tab w:val="left" w:pos="237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Кожахиева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М.О.</w:t>
      </w:r>
      <w:r w:rsidR="006666D3" w:rsidRPr="006666D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66D3" w:rsidRDefault="006666D3" w:rsidP="006666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24F8">
        <w:rPr>
          <w:rFonts w:ascii="Times New Roman" w:hAnsi="Times New Roman" w:cs="Times New Roman"/>
          <w:bCs/>
          <w:sz w:val="28"/>
          <w:szCs w:val="28"/>
        </w:rPr>
        <w:t>Алматински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технологический  университет</w:t>
      </w:r>
    </w:p>
    <w:p w:rsidR="006666D3" w:rsidRDefault="006666D3" w:rsidP="006666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лматы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Республика Казахстан</w:t>
      </w:r>
    </w:p>
    <w:p w:rsidR="006666D3" w:rsidRPr="00AB24F8" w:rsidRDefault="006666D3" w:rsidP="006666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24F8">
        <w:rPr>
          <w:rFonts w:ascii="Times New Roman" w:hAnsi="Times New Roman" w:cs="Times New Roman"/>
          <w:sz w:val="28"/>
          <w:szCs w:val="28"/>
          <w:shd w:val="clear" w:color="auto" w:fill="FFFFFF"/>
        </w:rPr>
        <w:t>uzakm@mail.ru</w:t>
      </w:r>
    </w:p>
    <w:p w:rsidR="00C75913" w:rsidRPr="006666D3" w:rsidRDefault="00C75913" w:rsidP="006666D3">
      <w:pPr>
        <w:tabs>
          <w:tab w:val="left" w:pos="3075"/>
        </w:tabs>
        <w:spacing w:after="0" w:line="240" w:lineRule="auto"/>
        <w:ind w:left="502" w:right="-14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Тлеуова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Ж.С.</w:t>
      </w:r>
    </w:p>
    <w:p w:rsidR="00C75913" w:rsidRPr="006666D3" w:rsidRDefault="00C75913" w:rsidP="006666D3">
      <w:pPr>
        <w:tabs>
          <w:tab w:val="left" w:pos="3075"/>
        </w:tabs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66D3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Алматинский</w:t>
      </w:r>
      <w:proofErr w:type="spellEnd"/>
      <w:r w:rsidRPr="006666D3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государственный колледж сервиса и технологи</w:t>
      </w:r>
    </w:p>
    <w:p w:rsidR="00C75913" w:rsidRPr="006666D3" w:rsidRDefault="00C75913" w:rsidP="00C75913">
      <w:pPr>
        <w:tabs>
          <w:tab w:val="left" w:pos="1800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6666D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75913" w:rsidRPr="006666D3" w:rsidRDefault="00C75913" w:rsidP="006666D3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6D3">
        <w:rPr>
          <w:rFonts w:ascii="Times New Roman" w:hAnsi="Times New Roman" w:cs="Times New Roman"/>
          <w:sz w:val="28"/>
          <w:szCs w:val="28"/>
        </w:rPr>
        <w:t xml:space="preserve"> </w:t>
      </w:r>
      <w:r w:rsidR="006666D3">
        <w:rPr>
          <w:rFonts w:ascii="Times New Roman" w:hAnsi="Times New Roman" w:cs="Times New Roman"/>
          <w:sz w:val="28"/>
          <w:szCs w:val="28"/>
        </w:rPr>
        <w:t xml:space="preserve">     </w:t>
      </w:r>
      <w:r w:rsidRPr="006666D3">
        <w:rPr>
          <w:rFonts w:ascii="Times New Roman" w:hAnsi="Times New Roman" w:cs="Times New Roman"/>
          <w:sz w:val="28"/>
          <w:szCs w:val="28"/>
        </w:rPr>
        <w:t xml:space="preserve">Обездвиживание скота перед убоем электрическим током так же влияет на биохимические и микроструктурные изменения мышечной ткани. Использование для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электрооглушения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 тока повышенной част</w:t>
      </w:r>
      <w:r w:rsidR="006666D3">
        <w:rPr>
          <w:rFonts w:ascii="Times New Roman" w:hAnsi="Times New Roman" w:cs="Times New Roman"/>
          <w:sz w:val="28"/>
          <w:szCs w:val="28"/>
        </w:rPr>
        <w:t xml:space="preserve">оты ускоряет </w:t>
      </w:r>
      <w:proofErr w:type="gramStart"/>
      <w:r w:rsidR="006666D3">
        <w:rPr>
          <w:rFonts w:ascii="Times New Roman" w:hAnsi="Times New Roman" w:cs="Times New Roman"/>
          <w:sz w:val="28"/>
          <w:szCs w:val="28"/>
        </w:rPr>
        <w:t>после убойное</w:t>
      </w:r>
      <w:proofErr w:type="gramEnd"/>
      <w:r w:rsidR="006666D3">
        <w:rPr>
          <w:rFonts w:ascii="Times New Roman" w:hAnsi="Times New Roman" w:cs="Times New Roman"/>
          <w:sz w:val="28"/>
          <w:szCs w:val="28"/>
        </w:rPr>
        <w:t xml:space="preserve"> оконча</w:t>
      </w:r>
      <w:r w:rsidRPr="006666D3">
        <w:rPr>
          <w:rFonts w:ascii="Times New Roman" w:hAnsi="Times New Roman" w:cs="Times New Roman"/>
          <w:sz w:val="28"/>
          <w:szCs w:val="28"/>
        </w:rPr>
        <w:t xml:space="preserve">ние мышц  и его разрешение, способствует развитию автолиза, т.е.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элетрооглушение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адекватно воздействию электростимуляции (</w:t>
      </w:r>
      <w:r w:rsidR="00253495" w:rsidRPr="006666D3">
        <w:rPr>
          <w:rFonts w:ascii="Times New Roman" w:hAnsi="Times New Roman" w:cs="Times New Roman"/>
          <w:sz w:val="28"/>
          <w:szCs w:val="28"/>
        </w:rPr>
        <w:t>2</w:t>
      </w:r>
      <w:r w:rsidRPr="006666D3">
        <w:rPr>
          <w:rFonts w:ascii="Times New Roman" w:hAnsi="Times New Roman" w:cs="Times New Roman"/>
          <w:sz w:val="28"/>
          <w:szCs w:val="28"/>
        </w:rPr>
        <w:t>,</w:t>
      </w:r>
      <w:r w:rsidR="00253495" w:rsidRPr="006666D3">
        <w:rPr>
          <w:rFonts w:ascii="Times New Roman" w:hAnsi="Times New Roman" w:cs="Times New Roman"/>
          <w:sz w:val="28"/>
          <w:szCs w:val="28"/>
        </w:rPr>
        <w:t>3</w:t>
      </w:r>
      <w:r w:rsidRPr="006666D3">
        <w:rPr>
          <w:rFonts w:ascii="Times New Roman" w:hAnsi="Times New Roman" w:cs="Times New Roman"/>
          <w:sz w:val="28"/>
          <w:szCs w:val="28"/>
        </w:rPr>
        <w:t>,</w:t>
      </w:r>
      <w:r w:rsidR="00253495" w:rsidRPr="006666D3">
        <w:rPr>
          <w:rFonts w:ascii="Times New Roman" w:hAnsi="Times New Roman" w:cs="Times New Roman"/>
          <w:sz w:val="28"/>
          <w:szCs w:val="28"/>
        </w:rPr>
        <w:t>4</w:t>
      </w:r>
      <w:r w:rsidRPr="006666D3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                            </w:t>
      </w:r>
    </w:p>
    <w:p w:rsidR="00C75913" w:rsidRPr="006666D3" w:rsidRDefault="00C75913" w:rsidP="00666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6D3">
        <w:rPr>
          <w:rFonts w:ascii="Times New Roman" w:hAnsi="Times New Roman" w:cs="Times New Roman"/>
          <w:sz w:val="28"/>
          <w:szCs w:val="28"/>
        </w:rPr>
        <w:t xml:space="preserve">          В нашей стране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электрооглушение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электростимулирование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мелкого рогатого скота (МРС) не производят. Из-за недостаточного количества информации  о микроструктурных изменениях мышечных тканях МРС, подвергшихся оглушению и стимулированию, приводим сведения об этих изменениях </w:t>
      </w:r>
      <w:proofErr w:type="gramStart"/>
      <w:r w:rsidRPr="006666D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666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6D3">
        <w:rPr>
          <w:rFonts w:ascii="Times New Roman" w:hAnsi="Times New Roman" w:cs="Times New Roman"/>
          <w:sz w:val="28"/>
          <w:szCs w:val="28"/>
        </w:rPr>
        <w:t>мясо</w:t>
      </w:r>
      <w:proofErr w:type="gramEnd"/>
      <w:r w:rsidRPr="006666D3">
        <w:rPr>
          <w:rFonts w:ascii="Times New Roman" w:hAnsi="Times New Roman" w:cs="Times New Roman"/>
          <w:sz w:val="28"/>
          <w:szCs w:val="28"/>
        </w:rPr>
        <w:t xml:space="preserve"> крупного рогатого скота (КРС) и свиней.</w:t>
      </w:r>
    </w:p>
    <w:p w:rsidR="00C75913" w:rsidRPr="006666D3" w:rsidRDefault="00C75913" w:rsidP="00666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6D3">
        <w:rPr>
          <w:rFonts w:ascii="Times New Roman" w:hAnsi="Times New Roman" w:cs="Times New Roman"/>
          <w:sz w:val="28"/>
          <w:szCs w:val="28"/>
        </w:rPr>
        <w:t xml:space="preserve">          Основным результатом воздействия электростимуляции на мышечную ткань  мясо является активизация в ней различных биохимических процессов. В литературе имеется три основные теории воздействия электротока на животных после убоя. Первой основной причиной считается ускоренное расходование АТФ, исчезновение которого препятствует «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холодовому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» сокращению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саркомеров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. Во второй главным считается быстрое снижении величины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и вызываемое им усилие воздействия гидролаз.</w:t>
      </w:r>
    </w:p>
    <w:p w:rsidR="00C75913" w:rsidRPr="006666D3" w:rsidRDefault="00C75913" w:rsidP="00666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6D3">
        <w:rPr>
          <w:rFonts w:ascii="Times New Roman" w:hAnsi="Times New Roman" w:cs="Times New Roman"/>
          <w:sz w:val="28"/>
          <w:szCs w:val="28"/>
        </w:rPr>
        <w:t xml:space="preserve">При исследовании микроструктурных изделий в мышечной ткани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нестимулированного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мяса полученного результаты, свидетельствующие о распаде пучков миофибрилл во время созревания. Происходит он в области       </w:t>
      </w:r>
      <w:r w:rsidRPr="006666D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666D3">
        <w:rPr>
          <w:rFonts w:ascii="Times New Roman" w:hAnsi="Times New Roman" w:cs="Times New Roman"/>
          <w:sz w:val="28"/>
          <w:szCs w:val="28"/>
        </w:rPr>
        <w:t xml:space="preserve"> - Линий при одновременном разрежении миофибрилл, что указывает на ослабление белковых связей в комплексе сократительных белков(</w:t>
      </w:r>
      <w:r w:rsidR="00253495" w:rsidRPr="006666D3">
        <w:rPr>
          <w:rFonts w:ascii="Times New Roman" w:hAnsi="Times New Roman" w:cs="Times New Roman"/>
          <w:sz w:val="28"/>
          <w:szCs w:val="28"/>
        </w:rPr>
        <w:t>1</w:t>
      </w:r>
      <w:r w:rsidRPr="006666D3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                                             </w:t>
      </w:r>
    </w:p>
    <w:p w:rsidR="00C75913" w:rsidRPr="006666D3" w:rsidRDefault="00C75913" w:rsidP="006666D3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6D3">
        <w:rPr>
          <w:rFonts w:ascii="Times New Roman" w:hAnsi="Times New Roman" w:cs="Times New Roman"/>
          <w:sz w:val="28"/>
          <w:szCs w:val="28"/>
        </w:rPr>
        <w:t xml:space="preserve">          В проведенных работах,  была изучена длина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саркомеров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и ультраструктурные изменения в стимулированной электротоком говядине. Авторами было показано что, электростимуляция полутуш  током с параметрами 300</w:t>
      </w:r>
      <w:proofErr w:type="gramStart"/>
      <w:r w:rsidRPr="006666D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666D3">
        <w:rPr>
          <w:rFonts w:ascii="Times New Roman" w:hAnsi="Times New Roman" w:cs="Times New Roman"/>
          <w:sz w:val="28"/>
          <w:szCs w:val="28"/>
        </w:rPr>
        <w:t xml:space="preserve">, 44 Гц в течении 15 секунд приводит к устранению автолиза, отёку и фрагментации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цистин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саркоплазматического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ретикулума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, митохондрии и белков сократительного аппарата. Одновременно отмечено ускорение процессов гликолиза и разрушение АТФ (2). </w:t>
      </w:r>
      <w:r w:rsidRPr="006666D3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C75913" w:rsidRPr="006666D3" w:rsidRDefault="00C75913" w:rsidP="006666D3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6D3">
        <w:rPr>
          <w:rFonts w:ascii="Times New Roman" w:hAnsi="Times New Roman" w:cs="Times New Roman"/>
          <w:sz w:val="28"/>
          <w:szCs w:val="28"/>
        </w:rPr>
        <w:lastRenderedPageBreak/>
        <w:t xml:space="preserve">          Изменение микроструктуры мышечных волокон при воздействии высоковольтной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электростимулции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было показано в работе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Е.И. и Кудрявцевой Т.И. установлено, что после такой стимуляции наступает быстрое сокращение волокон с появлением локальных деформации и узлов сокращения. При хранении обработанного мяса происходит его созревание с набуханием мышечных волокон и формированием в них большого числа разрывов. Авторы считают, что наблюдалось ускорение созревания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электростимулированного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мяса по сравнению с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нестимулированным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 в 2-2.5 раза (</w:t>
      </w:r>
      <w:r w:rsidR="006666D3">
        <w:rPr>
          <w:rFonts w:ascii="Times New Roman" w:hAnsi="Times New Roman" w:cs="Times New Roman"/>
          <w:sz w:val="28"/>
          <w:szCs w:val="28"/>
        </w:rPr>
        <w:t>2</w:t>
      </w:r>
      <w:r w:rsidRPr="006666D3">
        <w:rPr>
          <w:rFonts w:ascii="Times New Roman" w:hAnsi="Times New Roman" w:cs="Times New Roman"/>
          <w:sz w:val="28"/>
          <w:szCs w:val="28"/>
        </w:rPr>
        <w:t>) .</w:t>
      </w:r>
    </w:p>
    <w:p w:rsidR="00C75913" w:rsidRPr="006666D3" w:rsidRDefault="00C75913" w:rsidP="006666D3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6D3">
        <w:rPr>
          <w:rFonts w:ascii="Times New Roman" w:hAnsi="Times New Roman" w:cs="Times New Roman"/>
          <w:sz w:val="28"/>
          <w:szCs w:val="28"/>
        </w:rPr>
        <w:t xml:space="preserve">          При обследовании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электростимулированной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мышцы (</w:t>
      </w:r>
      <w:proofErr w:type="spellStart"/>
      <w:r w:rsidRPr="006666D3">
        <w:rPr>
          <w:rFonts w:ascii="Times New Roman" w:hAnsi="Times New Roman" w:cs="Times New Roman"/>
          <w:sz w:val="28"/>
          <w:szCs w:val="28"/>
          <w:lang w:val="en-US"/>
        </w:rPr>
        <w:t>Dutson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</w:t>
      </w:r>
      <w:r w:rsidRPr="006666D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666D3">
        <w:rPr>
          <w:rFonts w:ascii="Times New Roman" w:hAnsi="Times New Roman" w:cs="Times New Roman"/>
          <w:sz w:val="28"/>
          <w:szCs w:val="28"/>
        </w:rPr>
        <w:t>.</w:t>
      </w:r>
      <w:r w:rsidRPr="006666D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666D3">
        <w:rPr>
          <w:rFonts w:ascii="Times New Roman" w:hAnsi="Times New Roman" w:cs="Times New Roman"/>
          <w:sz w:val="28"/>
          <w:szCs w:val="28"/>
        </w:rPr>
        <w:t xml:space="preserve">.)  заметил что, происходит некоторое разрушение структуры мышечных волокон, в то время, как у контрольных полутуш таких изменении нет.  Структурные изменения в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электоростимулированной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мышце проявляются в виде полосок сокращения мышечной ткани при рассмотрении под световым микроскопом. Однако, при исследовании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электростимулированной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мышцы под электронным микроскопом видна полная не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центрируемость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белков в некоторых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саркомерах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клеток в мышечной ткани. Кроме того  в некоторых местах происходит растяжение и разрыв клеточной ткани, вызванный обширным сокращением при стимуляции (1).</w:t>
      </w:r>
    </w:p>
    <w:p w:rsidR="00C75913" w:rsidRPr="006666D3" w:rsidRDefault="00C75913" w:rsidP="006666D3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6D3">
        <w:rPr>
          <w:rFonts w:ascii="Times New Roman" w:hAnsi="Times New Roman" w:cs="Times New Roman"/>
          <w:sz w:val="28"/>
          <w:szCs w:val="28"/>
        </w:rPr>
        <w:t xml:space="preserve">          Нами изучались изменения  миофибриллярных протеинов при хранении после электростимуляции. Отмечено, что  электростимуляция вызывает разрыв миофибрилл, повышает активность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протолитических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энзимов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>, а так же включает активированную кальцием нейтральную протеазу (СОО</w:t>
      </w:r>
      <w:proofErr w:type="gramStart"/>
      <w:r w:rsidRPr="006666D3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6666D3">
        <w:rPr>
          <w:rFonts w:ascii="Times New Roman" w:hAnsi="Times New Roman" w:cs="Times New Roman"/>
          <w:sz w:val="28"/>
          <w:szCs w:val="28"/>
        </w:rPr>
        <w:t xml:space="preserve">Р)  и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лизосомные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протеазы. Учёные предполагают вероятность совместного механизма между СОО</w:t>
      </w:r>
      <w:proofErr w:type="gramStart"/>
      <w:r w:rsidRPr="006666D3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6666D3">
        <w:rPr>
          <w:rFonts w:ascii="Times New Roman" w:hAnsi="Times New Roman" w:cs="Times New Roman"/>
          <w:sz w:val="28"/>
          <w:szCs w:val="28"/>
        </w:rPr>
        <w:t xml:space="preserve">Р и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лизосомными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протеазами. Хотя СОО</w:t>
      </w:r>
      <w:proofErr w:type="gramStart"/>
      <w:r w:rsidRPr="006666D3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6666D3">
        <w:rPr>
          <w:rFonts w:ascii="Times New Roman" w:hAnsi="Times New Roman" w:cs="Times New Roman"/>
          <w:sz w:val="28"/>
          <w:szCs w:val="28"/>
        </w:rPr>
        <w:t xml:space="preserve">Р, которые обладают активностью против миофибриллярных протеинов, девствуют при нейтральной величине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туши быстро падает ниже 6.0 после Э.С. (</w:t>
      </w:r>
      <w:r w:rsidR="00253495" w:rsidRPr="006666D3">
        <w:rPr>
          <w:rFonts w:ascii="Times New Roman" w:hAnsi="Times New Roman" w:cs="Times New Roman"/>
          <w:sz w:val="28"/>
          <w:szCs w:val="28"/>
        </w:rPr>
        <w:t>3</w:t>
      </w:r>
      <w:r w:rsidRPr="006666D3">
        <w:rPr>
          <w:rFonts w:ascii="Times New Roman" w:hAnsi="Times New Roman" w:cs="Times New Roman"/>
          <w:sz w:val="28"/>
          <w:szCs w:val="28"/>
        </w:rPr>
        <w:t xml:space="preserve">, </w:t>
      </w:r>
      <w:r w:rsidR="00253495" w:rsidRPr="006666D3">
        <w:rPr>
          <w:rFonts w:ascii="Times New Roman" w:hAnsi="Times New Roman" w:cs="Times New Roman"/>
          <w:sz w:val="28"/>
          <w:szCs w:val="28"/>
        </w:rPr>
        <w:t>4</w:t>
      </w:r>
      <w:r w:rsidRPr="006666D3">
        <w:rPr>
          <w:rFonts w:ascii="Times New Roman" w:hAnsi="Times New Roman" w:cs="Times New Roman"/>
          <w:sz w:val="28"/>
          <w:szCs w:val="28"/>
        </w:rPr>
        <w:t>).</w:t>
      </w:r>
    </w:p>
    <w:p w:rsidR="00C75913" w:rsidRPr="006666D3" w:rsidRDefault="00C75913" w:rsidP="006666D3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6D3">
        <w:rPr>
          <w:rFonts w:ascii="Times New Roman" w:hAnsi="Times New Roman" w:cs="Times New Roman"/>
          <w:sz w:val="28"/>
          <w:szCs w:val="28"/>
        </w:rPr>
        <w:t xml:space="preserve">          Изучали влияние Э.С. на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авталитические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и ультраструктурные изменения мышечной ткани.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Ультроструктурные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исследования показали, что пучки миофибрилл разряжены,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саркомеры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 укорочены. </w:t>
      </w:r>
      <w:proofErr w:type="gramStart"/>
      <w:r w:rsidRPr="006666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66D3">
        <w:rPr>
          <w:rFonts w:ascii="Times New Roman" w:hAnsi="Times New Roman" w:cs="Times New Roman"/>
          <w:sz w:val="28"/>
          <w:szCs w:val="28"/>
        </w:rPr>
        <w:t xml:space="preserve"> – полочки в них практически не наблюдается.</w:t>
      </w:r>
      <w:proofErr w:type="gramEnd"/>
      <w:r w:rsidRPr="006666D3">
        <w:rPr>
          <w:rFonts w:ascii="Times New Roman" w:hAnsi="Times New Roman" w:cs="Times New Roman"/>
          <w:sz w:val="28"/>
          <w:szCs w:val="28"/>
        </w:rPr>
        <w:t xml:space="preserve"> Через 90 минут после Э.С. установлена высокая степень сокращения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актомиозинового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аппарата мышечных волокон. При этом I – полочка совсем не обнаруживается, а  Z – полочка несколько размыта и местами ее структура сменяется волнистой. Митохондрии сильно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гидротированы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и имеют округлую форму. Через 6 часов интенсивного охлаждения в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саркомерах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мышечных волокон отмечены все классические зоны: А, I, М и </w:t>
      </w:r>
      <w:r w:rsidRPr="006666D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666D3">
        <w:rPr>
          <w:rFonts w:ascii="Times New Roman" w:hAnsi="Times New Roman" w:cs="Times New Roman"/>
          <w:sz w:val="28"/>
          <w:szCs w:val="28"/>
        </w:rPr>
        <w:t xml:space="preserve"> – полос. </w:t>
      </w:r>
      <w:proofErr w:type="gramStart"/>
      <w:r w:rsidRPr="006666D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666D3">
        <w:rPr>
          <w:rFonts w:ascii="Times New Roman" w:hAnsi="Times New Roman" w:cs="Times New Roman"/>
          <w:sz w:val="28"/>
          <w:szCs w:val="28"/>
        </w:rPr>
        <w:t xml:space="preserve"> полоска расширена, перед имеет зубчатую структуру, Миофибриллы актина местами разрываются, что приводит к их фрагментации.</w:t>
      </w:r>
      <w:proofErr w:type="gramEnd"/>
      <w:r w:rsidRPr="006666D3">
        <w:rPr>
          <w:rFonts w:ascii="Times New Roman" w:hAnsi="Times New Roman" w:cs="Times New Roman"/>
          <w:sz w:val="28"/>
          <w:szCs w:val="28"/>
        </w:rPr>
        <w:t xml:space="preserve"> К 24 часам основная часть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саркомеров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 и мышечных волокон расслаблена.  Имеют место многочисленные </w:t>
      </w:r>
      <w:proofErr w:type="gramStart"/>
      <w:r w:rsidRPr="006666D3">
        <w:rPr>
          <w:rFonts w:ascii="Times New Roman" w:hAnsi="Times New Roman" w:cs="Times New Roman"/>
          <w:sz w:val="28"/>
          <w:szCs w:val="28"/>
        </w:rPr>
        <w:t>разрывы</w:t>
      </w:r>
      <w:proofErr w:type="gramEnd"/>
      <w:r w:rsidRPr="006666D3">
        <w:rPr>
          <w:rFonts w:ascii="Times New Roman" w:hAnsi="Times New Roman" w:cs="Times New Roman"/>
          <w:sz w:val="28"/>
          <w:szCs w:val="28"/>
        </w:rPr>
        <w:t xml:space="preserve"> как отдельных пучков миофибрилл, так и целых мышечных волокон (4).</w:t>
      </w:r>
    </w:p>
    <w:p w:rsidR="00C75913" w:rsidRPr="006666D3" w:rsidRDefault="00C75913" w:rsidP="006666D3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6D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6666D3">
        <w:rPr>
          <w:rFonts w:ascii="Times New Roman" w:hAnsi="Times New Roman" w:cs="Times New Roman"/>
          <w:sz w:val="28"/>
          <w:szCs w:val="28"/>
        </w:rPr>
        <w:t xml:space="preserve">Интенсификация созревания мяса в промышленных масштабах одна из актуальных проблем в современной науки о мясе, так как процесс созревания обуславливает наилучшие  вкусовые, питательные свойства и оптимальную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усваиваемость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готового продукта (</w:t>
      </w:r>
      <w:r w:rsidR="00253495" w:rsidRPr="006666D3">
        <w:rPr>
          <w:rFonts w:ascii="Times New Roman" w:hAnsi="Times New Roman" w:cs="Times New Roman"/>
          <w:sz w:val="28"/>
          <w:szCs w:val="28"/>
        </w:rPr>
        <w:t>2</w:t>
      </w:r>
      <w:r w:rsidRPr="006666D3">
        <w:rPr>
          <w:rFonts w:ascii="Times New Roman" w:hAnsi="Times New Roman" w:cs="Times New Roman"/>
          <w:sz w:val="28"/>
          <w:szCs w:val="28"/>
        </w:rPr>
        <w:t xml:space="preserve">). </w:t>
      </w:r>
      <w:r w:rsidRPr="006666D3">
        <w:rPr>
          <w:rFonts w:ascii="Times New Roman" w:hAnsi="Times New Roman" w:cs="Times New Roman"/>
          <w:sz w:val="28"/>
          <w:szCs w:val="28"/>
        </w:rPr>
        <w:tab/>
      </w:r>
      <w:r w:rsidRPr="006666D3">
        <w:rPr>
          <w:rFonts w:ascii="Times New Roman" w:hAnsi="Times New Roman" w:cs="Times New Roman"/>
          <w:sz w:val="28"/>
          <w:szCs w:val="28"/>
        </w:rPr>
        <w:tab/>
      </w:r>
      <w:r w:rsidRPr="006666D3">
        <w:rPr>
          <w:rFonts w:ascii="Times New Roman" w:hAnsi="Times New Roman" w:cs="Times New Roman"/>
          <w:sz w:val="28"/>
          <w:szCs w:val="28"/>
        </w:rPr>
        <w:tab/>
      </w:r>
      <w:r w:rsidRPr="006666D3">
        <w:rPr>
          <w:rFonts w:ascii="Times New Roman" w:hAnsi="Times New Roman" w:cs="Times New Roman"/>
          <w:sz w:val="28"/>
          <w:szCs w:val="28"/>
        </w:rPr>
        <w:tab/>
      </w:r>
      <w:r w:rsidRPr="006666D3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C75913" w:rsidRPr="006666D3" w:rsidRDefault="00C75913" w:rsidP="006666D3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6D3">
        <w:rPr>
          <w:rFonts w:ascii="Times New Roman" w:hAnsi="Times New Roman" w:cs="Times New Roman"/>
          <w:sz w:val="28"/>
          <w:szCs w:val="28"/>
        </w:rPr>
        <w:lastRenderedPageBreak/>
        <w:t xml:space="preserve">         Величина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мяса – </w:t>
      </w:r>
      <w:proofErr w:type="gramStart"/>
      <w:r w:rsidRPr="006666D3">
        <w:rPr>
          <w:rFonts w:ascii="Times New Roman" w:hAnsi="Times New Roman" w:cs="Times New Roman"/>
          <w:sz w:val="28"/>
          <w:szCs w:val="28"/>
        </w:rPr>
        <w:t>количественны</w:t>
      </w:r>
      <w:proofErr w:type="gramEnd"/>
      <w:r w:rsidRPr="006666D3">
        <w:rPr>
          <w:rFonts w:ascii="Times New Roman" w:hAnsi="Times New Roman" w:cs="Times New Roman"/>
          <w:sz w:val="28"/>
          <w:szCs w:val="28"/>
        </w:rPr>
        <w:t xml:space="preserve"> показатель гликолиза по этому скорость автолиза определяли по изменению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, а так же усилий среза мышц. В результате электростимуляции мяса образуется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актомиозиновый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комплекс, что способствует резкому уменьшению величины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до 5,6 и увеличению усилия среза сырых образцов на 25 %. По сравнению с </w:t>
      </w:r>
      <w:proofErr w:type="gramStart"/>
      <w:r w:rsidRPr="006666D3">
        <w:rPr>
          <w:rFonts w:ascii="Times New Roman" w:hAnsi="Times New Roman" w:cs="Times New Roman"/>
          <w:sz w:val="28"/>
          <w:szCs w:val="28"/>
        </w:rPr>
        <w:t>контрольными</w:t>
      </w:r>
      <w:proofErr w:type="gramEnd"/>
      <w:r w:rsidRPr="006666D3">
        <w:rPr>
          <w:rFonts w:ascii="Times New Roman" w:hAnsi="Times New Roman" w:cs="Times New Roman"/>
          <w:sz w:val="28"/>
          <w:szCs w:val="28"/>
        </w:rPr>
        <w:t xml:space="preserve">. Максимальное сжатие мышечных волокон низкое значение 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, уменьшение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водосвязывающей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способности на 10-40 % по сравнению с контрольными образцами свидетельствует о развитии посмертного окоченения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электростимулированного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мяса. На вторые сутки выдержки мяса  усилие среза сырых контрольных образцов,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коррелируемые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с изменением его жидкости, была на 33% выше усилии среза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электростимлированных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образцов, аналогичные результаты  получены как для потерь массы при тепловой обработке (</w:t>
      </w:r>
      <w:r w:rsidR="00253495" w:rsidRPr="006666D3">
        <w:rPr>
          <w:rFonts w:ascii="Times New Roman" w:hAnsi="Times New Roman" w:cs="Times New Roman"/>
          <w:sz w:val="28"/>
          <w:szCs w:val="28"/>
        </w:rPr>
        <w:t>2</w:t>
      </w:r>
      <w:r w:rsidRPr="006666D3">
        <w:rPr>
          <w:rFonts w:ascii="Times New Roman" w:hAnsi="Times New Roman" w:cs="Times New Roman"/>
          <w:sz w:val="28"/>
          <w:szCs w:val="28"/>
        </w:rPr>
        <w:t>).</w:t>
      </w:r>
    </w:p>
    <w:p w:rsidR="00C75913" w:rsidRPr="006666D3" w:rsidRDefault="00C75913" w:rsidP="006666D3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6D3">
        <w:rPr>
          <w:rFonts w:ascii="Times New Roman" w:hAnsi="Times New Roman" w:cs="Times New Roman"/>
          <w:color w:val="7030A0"/>
          <w:sz w:val="28"/>
          <w:szCs w:val="28"/>
        </w:rPr>
        <w:t xml:space="preserve">        </w:t>
      </w:r>
      <w:r w:rsidRPr="006666D3">
        <w:rPr>
          <w:rFonts w:ascii="Times New Roman" w:hAnsi="Times New Roman" w:cs="Times New Roman"/>
          <w:sz w:val="28"/>
          <w:szCs w:val="28"/>
        </w:rPr>
        <w:t>Основой целью электростимуляции является способствование распаду тех веществ, которые выполняют функцию энергоносителей в мышечной ткани (АТФ, гликоген и т.д.).</w:t>
      </w:r>
    </w:p>
    <w:p w:rsidR="00C75913" w:rsidRPr="006666D3" w:rsidRDefault="00C75913" w:rsidP="006666D3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6D3">
        <w:rPr>
          <w:rFonts w:ascii="Times New Roman" w:hAnsi="Times New Roman" w:cs="Times New Roman"/>
          <w:sz w:val="28"/>
          <w:szCs w:val="28"/>
        </w:rPr>
        <w:t xml:space="preserve"> Поскольку процесс распада сопровождается высвобождением определённого количества тепла, определение кинетики температуры может служить  точным анализом результатов, получаемых после проведения электростимуляции (23).</w:t>
      </w:r>
    </w:p>
    <w:p w:rsidR="00C75913" w:rsidRDefault="00C75913" w:rsidP="006666D3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6D3">
        <w:rPr>
          <w:rFonts w:ascii="Times New Roman" w:hAnsi="Times New Roman" w:cs="Times New Roman"/>
          <w:sz w:val="28"/>
          <w:szCs w:val="28"/>
        </w:rPr>
        <w:t xml:space="preserve">        Биохимические процессы в тканях туш при стимулировании сопровождаются с выделением тепла. В связи с этим, изменение температуры туш может характеризовать эффективность процесса. С целью подтверждения этого положения, туши мериносовых овец разрубали на полутуши, одну из них стимулировали в течени</w:t>
      </w:r>
      <w:proofErr w:type="gramStart"/>
      <w:r w:rsidRPr="006666D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666D3">
        <w:rPr>
          <w:rFonts w:ascii="Times New Roman" w:hAnsi="Times New Roman" w:cs="Times New Roman"/>
          <w:sz w:val="28"/>
          <w:szCs w:val="28"/>
        </w:rPr>
        <w:t xml:space="preserve"> 2 минут прямоугольными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монопалярными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импульсами продолжительностью 10 м/с,  частотой 14,3 Гц, амплитудой 20 А. Изменение  температуры контролировали  в течении 24 ч после убоя с 5 минутным интервалом. Полученные  результаты указывали на различия  в температуре двух полутуш, которые имели максимальное значение через 7-8 ч после убоя. Изменение температуры было одинаковым для туш различных животных, причём стимулированные полутуши остывали бастре. Однако абсолютная величина температурной разницы варьировала в диапазоне  от 0,1 до 4,5 с. Что указывает на разную степень влияния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электоростимуляции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автолитические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процессы, происходящие в тканях мяса (</w:t>
      </w:r>
      <w:r w:rsidR="00253495" w:rsidRPr="006666D3">
        <w:rPr>
          <w:rFonts w:ascii="Times New Roman" w:hAnsi="Times New Roman" w:cs="Times New Roman"/>
          <w:sz w:val="28"/>
          <w:szCs w:val="28"/>
        </w:rPr>
        <w:t>2</w:t>
      </w:r>
      <w:r w:rsidRPr="006666D3">
        <w:rPr>
          <w:rFonts w:ascii="Times New Roman" w:hAnsi="Times New Roman" w:cs="Times New Roman"/>
          <w:sz w:val="28"/>
          <w:szCs w:val="28"/>
        </w:rPr>
        <w:t xml:space="preserve">, </w:t>
      </w:r>
      <w:r w:rsidR="00253495" w:rsidRPr="006666D3">
        <w:rPr>
          <w:rFonts w:ascii="Times New Roman" w:hAnsi="Times New Roman" w:cs="Times New Roman"/>
          <w:sz w:val="28"/>
          <w:szCs w:val="28"/>
        </w:rPr>
        <w:t>4</w:t>
      </w:r>
      <w:r w:rsidRPr="006666D3">
        <w:rPr>
          <w:rFonts w:ascii="Times New Roman" w:hAnsi="Times New Roman" w:cs="Times New Roman"/>
          <w:sz w:val="28"/>
          <w:szCs w:val="28"/>
        </w:rPr>
        <w:t>).</w:t>
      </w:r>
    </w:p>
    <w:p w:rsidR="006666D3" w:rsidRPr="006666D3" w:rsidRDefault="006666D3" w:rsidP="006666D3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913" w:rsidRDefault="00C75913" w:rsidP="006666D3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6D3">
        <w:rPr>
          <w:rFonts w:ascii="Times New Roman" w:hAnsi="Times New Roman" w:cs="Times New Roman"/>
          <w:color w:val="7030A0"/>
          <w:sz w:val="28"/>
          <w:szCs w:val="28"/>
        </w:rPr>
        <w:t xml:space="preserve">          </w:t>
      </w:r>
      <w:r w:rsidRPr="006666D3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6666D3" w:rsidRPr="006666D3" w:rsidRDefault="006666D3" w:rsidP="006666D3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913" w:rsidRPr="006666D3" w:rsidRDefault="00C75913" w:rsidP="006666D3">
      <w:pPr>
        <w:pStyle w:val="HTM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6D3">
        <w:rPr>
          <w:rFonts w:ascii="Times New Roman" w:hAnsi="Times New Roman" w:cs="Times New Roman"/>
          <w:sz w:val="28"/>
          <w:szCs w:val="28"/>
        </w:rPr>
        <w:t xml:space="preserve">  1.Узаков Я.М., Микроструктура мяса и мясопродуктов,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,                                      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6D3">
        <w:rPr>
          <w:rFonts w:ascii="Times New Roman" w:hAnsi="Times New Roman" w:cs="Times New Roman"/>
          <w:sz w:val="28"/>
          <w:szCs w:val="28"/>
        </w:rPr>
        <w:t>ГосИНТИ</w:t>
      </w:r>
      <w:proofErr w:type="spellEnd"/>
      <w:r w:rsidRPr="006666D3">
        <w:rPr>
          <w:rFonts w:ascii="Times New Roman" w:hAnsi="Times New Roman" w:cs="Times New Roman"/>
          <w:sz w:val="28"/>
          <w:szCs w:val="28"/>
        </w:rPr>
        <w:t xml:space="preserve"> -2007 – 72 </w:t>
      </w:r>
      <w:proofErr w:type="gramStart"/>
      <w:r w:rsidRPr="006666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66D3">
        <w:rPr>
          <w:rFonts w:ascii="Times New Roman" w:hAnsi="Times New Roman" w:cs="Times New Roman"/>
          <w:sz w:val="28"/>
          <w:szCs w:val="28"/>
        </w:rPr>
        <w:t>.</w:t>
      </w:r>
    </w:p>
    <w:p w:rsidR="00C75913" w:rsidRPr="006666D3" w:rsidRDefault="00C75913" w:rsidP="006666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66D3">
        <w:rPr>
          <w:rFonts w:ascii="Times New Roman" w:hAnsi="Times New Roman"/>
          <w:sz w:val="28"/>
          <w:szCs w:val="28"/>
        </w:rPr>
        <w:t xml:space="preserve">  </w:t>
      </w:r>
      <w:r w:rsidRPr="006666D3">
        <w:rPr>
          <w:rFonts w:ascii="Times New Roman" w:hAnsi="Times New Roman"/>
          <w:sz w:val="28"/>
          <w:szCs w:val="28"/>
          <w:lang w:val="en-US"/>
        </w:rPr>
        <w:t xml:space="preserve">2.  </w:t>
      </w:r>
      <w:r w:rsidRPr="006666D3">
        <w:rPr>
          <w:rFonts w:ascii="Times New Roman" w:hAnsi="Times New Roman"/>
          <w:iCs/>
          <w:sz w:val="28"/>
          <w:szCs w:val="28"/>
          <w:lang w:val="kk-KZ"/>
        </w:rPr>
        <w:t>Y.M.Uzakov, D.A.Ospanova.</w:t>
      </w:r>
      <w:r w:rsidRPr="006666D3">
        <w:rPr>
          <w:rFonts w:ascii="Times New Roman" w:hAnsi="Times New Roman"/>
          <w:bCs/>
          <w:sz w:val="28"/>
          <w:szCs w:val="28"/>
          <w:lang w:val="en-US"/>
        </w:rPr>
        <w:t xml:space="preserve"> Study of the Morphological Structure and Nutritional Value of Lamb,</w:t>
      </w:r>
      <w:r w:rsidRPr="006666D3">
        <w:rPr>
          <w:rFonts w:ascii="Times New Roman" w:hAnsi="Times New Roman"/>
          <w:sz w:val="28"/>
          <w:szCs w:val="28"/>
          <w:lang w:val="en-US"/>
        </w:rPr>
        <w:t xml:space="preserve"> World Applied Sciences Journal 2013, 27 (4): </w:t>
      </w:r>
      <w:r w:rsidRPr="006666D3">
        <w:rPr>
          <w:rFonts w:ascii="Times New Roman" w:hAnsi="Times New Roman"/>
          <w:sz w:val="28"/>
          <w:szCs w:val="28"/>
        </w:rPr>
        <w:t>с</w:t>
      </w:r>
      <w:r w:rsidRPr="006666D3">
        <w:rPr>
          <w:rFonts w:ascii="Times New Roman" w:hAnsi="Times New Roman"/>
          <w:sz w:val="28"/>
          <w:szCs w:val="28"/>
          <w:lang w:val="en-US"/>
        </w:rPr>
        <w:t>.479-482</w:t>
      </w:r>
    </w:p>
    <w:p w:rsidR="00C75913" w:rsidRPr="006666D3" w:rsidRDefault="00C75913" w:rsidP="006666D3">
      <w:pPr>
        <w:tabs>
          <w:tab w:val="num" w:pos="-142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6D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666D3">
        <w:rPr>
          <w:rFonts w:ascii="Times New Roman" w:hAnsi="Times New Roman"/>
          <w:sz w:val="28"/>
          <w:szCs w:val="28"/>
        </w:rPr>
        <w:t xml:space="preserve">3. Я.М. </w:t>
      </w:r>
      <w:proofErr w:type="spellStart"/>
      <w:r w:rsidRPr="006666D3">
        <w:rPr>
          <w:rFonts w:ascii="Times New Roman" w:hAnsi="Times New Roman"/>
          <w:sz w:val="28"/>
          <w:szCs w:val="28"/>
        </w:rPr>
        <w:t>Узаков</w:t>
      </w:r>
      <w:proofErr w:type="spellEnd"/>
      <w:r w:rsidRPr="006666D3">
        <w:rPr>
          <w:rFonts w:ascii="Times New Roman" w:hAnsi="Times New Roman"/>
          <w:sz w:val="28"/>
          <w:szCs w:val="28"/>
        </w:rPr>
        <w:t>. Убой скота и производство мясных продуктов по технологии «</w:t>
      </w:r>
      <w:proofErr w:type="spellStart"/>
      <w:r w:rsidRPr="006666D3">
        <w:rPr>
          <w:rFonts w:ascii="Times New Roman" w:hAnsi="Times New Roman"/>
          <w:sz w:val="28"/>
          <w:szCs w:val="28"/>
        </w:rPr>
        <w:t>Халяль</w:t>
      </w:r>
      <w:proofErr w:type="spellEnd"/>
      <w:r w:rsidRPr="006666D3">
        <w:rPr>
          <w:rFonts w:ascii="Times New Roman" w:hAnsi="Times New Roman"/>
          <w:sz w:val="28"/>
          <w:szCs w:val="28"/>
        </w:rPr>
        <w:t xml:space="preserve">». – </w:t>
      </w:r>
      <w:proofErr w:type="spellStart"/>
      <w:r w:rsidRPr="006666D3">
        <w:rPr>
          <w:rFonts w:ascii="Times New Roman" w:hAnsi="Times New Roman"/>
          <w:sz w:val="28"/>
          <w:szCs w:val="28"/>
        </w:rPr>
        <w:t>Алматы</w:t>
      </w:r>
      <w:proofErr w:type="spellEnd"/>
      <w:r w:rsidRPr="006666D3">
        <w:rPr>
          <w:rFonts w:ascii="Times New Roman" w:hAnsi="Times New Roman"/>
          <w:sz w:val="28"/>
          <w:szCs w:val="28"/>
        </w:rPr>
        <w:t>, Эверо-2014, 268 с</w:t>
      </w:r>
    </w:p>
    <w:p w:rsidR="00C75913" w:rsidRPr="006666D3" w:rsidRDefault="00C75913" w:rsidP="006666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66D3">
        <w:rPr>
          <w:rFonts w:ascii="Times New Roman" w:hAnsi="Times New Roman"/>
          <w:iCs/>
          <w:sz w:val="28"/>
          <w:szCs w:val="28"/>
          <w:lang w:val="kk-KZ"/>
        </w:rPr>
        <w:t xml:space="preserve"> 4.Y.M.Uzakov, D.A.Ospanova.</w:t>
      </w:r>
      <w:r w:rsidRPr="006666D3">
        <w:rPr>
          <w:rFonts w:ascii="Times New Roman" w:hAnsi="Times New Roman"/>
          <w:sz w:val="28"/>
          <w:szCs w:val="28"/>
          <w:lang w:val="en-US"/>
        </w:rPr>
        <w:t xml:space="preserve"> Research of chemical and amino-acid </w:t>
      </w:r>
      <w:r w:rsidRPr="006666D3">
        <w:rPr>
          <w:rFonts w:ascii="Times New Roman" w:hAnsi="Times New Roman"/>
          <w:bCs/>
          <w:sz w:val="28"/>
          <w:szCs w:val="28"/>
          <w:lang w:val="en-US"/>
        </w:rPr>
        <w:t>composition of</w:t>
      </w:r>
      <w:r w:rsidRPr="006666D3">
        <w:rPr>
          <w:rFonts w:ascii="Times New Roman" w:hAnsi="Times New Roman"/>
          <w:sz w:val="28"/>
          <w:szCs w:val="28"/>
          <w:lang w:val="en-US"/>
        </w:rPr>
        <w:t xml:space="preserve"> the </w:t>
      </w:r>
      <w:r w:rsidRPr="006666D3">
        <w:rPr>
          <w:rFonts w:ascii="Times New Roman" w:hAnsi="Times New Roman"/>
          <w:bCs/>
          <w:sz w:val="28"/>
          <w:szCs w:val="28"/>
          <w:lang w:val="en-US"/>
        </w:rPr>
        <w:t xml:space="preserve">complex cutting </w:t>
      </w:r>
      <w:r w:rsidRPr="006666D3">
        <w:rPr>
          <w:rFonts w:ascii="Times New Roman" w:hAnsi="Times New Roman"/>
          <w:sz w:val="28"/>
          <w:szCs w:val="28"/>
          <w:lang w:val="en-US"/>
        </w:rPr>
        <w:t>of carcass,</w:t>
      </w:r>
      <w:r w:rsidRPr="006666D3">
        <w:rPr>
          <w:rFonts w:ascii="Times New Roman" w:hAnsi="Times New Roman"/>
          <w:iCs/>
          <w:sz w:val="28"/>
          <w:szCs w:val="28"/>
          <w:lang w:val="en-US"/>
        </w:rPr>
        <w:t xml:space="preserve"> Bulgarian Journal of Agricultural Science, 20 (No 5</w:t>
      </w:r>
      <w:r w:rsidR="006666D3" w:rsidRPr="006666D3">
        <w:rPr>
          <w:rFonts w:ascii="Times New Roman" w:hAnsi="Times New Roman"/>
          <w:iCs/>
          <w:sz w:val="28"/>
          <w:szCs w:val="28"/>
          <w:lang w:val="en-US"/>
        </w:rPr>
        <w:t>.</w:t>
      </w:r>
      <w:r w:rsidRPr="006666D3">
        <w:rPr>
          <w:rFonts w:ascii="Times New Roman" w:hAnsi="Times New Roman"/>
          <w:iCs/>
          <w:sz w:val="28"/>
          <w:szCs w:val="28"/>
          <w:lang w:val="en-US"/>
        </w:rPr>
        <w:t xml:space="preserve"> 2014, 1090-1093 Agric </w:t>
      </w:r>
      <w:proofErr w:type="spellStart"/>
      <w:r w:rsidRPr="006666D3">
        <w:rPr>
          <w:rFonts w:ascii="Times New Roman" w:hAnsi="Times New Roman"/>
          <w:iCs/>
          <w:sz w:val="28"/>
          <w:szCs w:val="28"/>
          <w:lang w:val="en-US"/>
        </w:rPr>
        <w:t>ultural</w:t>
      </w:r>
      <w:proofErr w:type="spellEnd"/>
      <w:r w:rsidRPr="006666D3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6666D3">
        <w:rPr>
          <w:rFonts w:ascii="Times New Roman" w:hAnsi="Times New Roman"/>
          <w:iCs/>
          <w:sz w:val="28"/>
          <w:szCs w:val="28"/>
        </w:rPr>
        <w:t>А</w:t>
      </w:r>
      <w:proofErr w:type="spellStart"/>
      <w:r w:rsidRPr="006666D3">
        <w:rPr>
          <w:rFonts w:ascii="Times New Roman" w:hAnsi="Times New Roman"/>
          <w:iCs/>
          <w:sz w:val="28"/>
          <w:szCs w:val="28"/>
          <w:lang w:val="en-US"/>
        </w:rPr>
        <w:t>cademy</w:t>
      </w:r>
      <w:proofErr w:type="spellEnd"/>
    </w:p>
    <w:p w:rsidR="00C75913" w:rsidRPr="006666D3" w:rsidRDefault="00C75913" w:rsidP="006666D3">
      <w:pPr>
        <w:tabs>
          <w:tab w:val="left" w:pos="3075"/>
        </w:tabs>
        <w:spacing w:after="0"/>
        <w:ind w:left="600"/>
        <w:jc w:val="both"/>
        <w:rPr>
          <w:b/>
          <w:sz w:val="28"/>
          <w:szCs w:val="28"/>
          <w:lang w:val="en-US"/>
        </w:rPr>
      </w:pPr>
    </w:p>
    <w:p w:rsidR="00C75913" w:rsidRPr="006666D3" w:rsidRDefault="00C75913" w:rsidP="006666D3">
      <w:pPr>
        <w:tabs>
          <w:tab w:val="left" w:pos="3075"/>
        </w:tabs>
        <w:spacing w:after="0"/>
        <w:ind w:left="600"/>
        <w:jc w:val="both"/>
        <w:rPr>
          <w:b/>
          <w:sz w:val="28"/>
          <w:szCs w:val="28"/>
          <w:lang w:val="en-US"/>
        </w:rPr>
      </w:pPr>
    </w:p>
    <w:p w:rsidR="00C75913" w:rsidRPr="006666D3" w:rsidRDefault="00C75913" w:rsidP="00C75913">
      <w:pPr>
        <w:tabs>
          <w:tab w:val="left" w:pos="3075"/>
        </w:tabs>
        <w:spacing w:after="0"/>
        <w:ind w:left="600"/>
        <w:rPr>
          <w:b/>
          <w:sz w:val="28"/>
          <w:szCs w:val="28"/>
          <w:lang w:val="en-US"/>
        </w:rPr>
      </w:pPr>
    </w:p>
    <w:p w:rsidR="00716CDD" w:rsidRPr="006666D3" w:rsidRDefault="00716CDD">
      <w:pPr>
        <w:rPr>
          <w:sz w:val="28"/>
          <w:szCs w:val="28"/>
          <w:lang w:val="en-US"/>
        </w:rPr>
      </w:pPr>
    </w:p>
    <w:sectPr w:rsidR="00716CDD" w:rsidRPr="006666D3" w:rsidSect="006666D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5913"/>
    <w:rsid w:val="00075B5D"/>
    <w:rsid w:val="00253495"/>
    <w:rsid w:val="002A258E"/>
    <w:rsid w:val="006666D3"/>
    <w:rsid w:val="006A60F0"/>
    <w:rsid w:val="00716CDD"/>
    <w:rsid w:val="008C4A1B"/>
    <w:rsid w:val="009B4262"/>
    <w:rsid w:val="00B44293"/>
    <w:rsid w:val="00C75913"/>
    <w:rsid w:val="00D5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locked/>
    <w:rsid w:val="00C75913"/>
    <w:rPr>
      <w:rFonts w:ascii="Verdana" w:hAnsi="Verdana" w:cs="Courier New"/>
    </w:rPr>
  </w:style>
  <w:style w:type="paragraph" w:styleId="HTML0">
    <w:name w:val="HTML Preformatted"/>
    <w:basedOn w:val="a"/>
    <w:link w:val="HTML"/>
    <w:rsid w:val="00C75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</w:pPr>
    <w:rPr>
      <w:rFonts w:ascii="Verdana" w:hAnsi="Verdana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C75913"/>
    <w:rPr>
      <w:rFonts w:ascii="Consolas" w:hAnsi="Consolas" w:cs="Consolas"/>
      <w:sz w:val="20"/>
      <w:szCs w:val="20"/>
    </w:rPr>
  </w:style>
  <w:style w:type="character" w:styleId="a3">
    <w:name w:val="Strong"/>
    <w:basedOn w:val="a0"/>
    <w:uiPriority w:val="99"/>
    <w:qFormat/>
    <w:rsid w:val="00C759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2018-03-14T06:26:00Z</dcterms:created>
  <dcterms:modified xsi:type="dcterms:W3CDTF">2018-03-29T08:39:00Z</dcterms:modified>
</cp:coreProperties>
</file>