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Регистрационное свидетельство № 9099-Ж от 25.03.2008г. выдано Министерством культуры и информации  Республики Казахстан, Комитетом информации и архивов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Приказом Комитета по контролю в сфере образования и науки МОН РК № 1027 от 17.10.2016г. журнал «Статистика, учет и аудит» включен в Перечень научных изданий, рекомендуемых Комитетом для публикации основных результатов научной деятельности.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Журнал включен в Российский индекс научного цитирования (РИНЦ) и размещается в научной электронной библиотеке (WWW.ELIBRARY.RU) (Лицензионный договор с ООО «НЭБ» № 133-03/2016 г.Москва 11 марта 2016 г.).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СТАТИСТИКА, УЧЕТ И АУДИТ 2(69)2018 Ежеквартальный научно-практический журнал издается с 1999 года. Учредитель  «</w:t>
      </w:r>
      <w:proofErr w:type="spellStart"/>
      <w:r w:rsidRPr="000F6AE7">
        <w:rPr>
          <w:rFonts w:ascii="Times New Roman" w:hAnsi="Times New Roman" w:cs="Times New Roman"/>
          <w:sz w:val="24"/>
          <w:szCs w:val="24"/>
        </w:rPr>
        <w:t>Алматинская</w:t>
      </w:r>
      <w:proofErr w:type="spellEnd"/>
      <w:r w:rsidRPr="000F6AE7">
        <w:rPr>
          <w:rFonts w:ascii="Times New Roman" w:hAnsi="Times New Roman" w:cs="Times New Roman"/>
          <w:sz w:val="24"/>
          <w:szCs w:val="24"/>
        </w:rPr>
        <w:t xml:space="preserve"> академия экономики и статистики»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Главный редактор </w:t>
      </w:r>
      <w:proofErr w:type="spellStart"/>
      <w:r w:rsidRPr="000F6AE7">
        <w:rPr>
          <w:rFonts w:ascii="Times New Roman" w:hAnsi="Times New Roman" w:cs="Times New Roman"/>
          <w:sz w:val="24"/>
          <w:szCs w:val="24"/>
        </w:rPr>
        <w:t>Дауренбеков</w:t>
      </w:r>
      <w:proofErr w:type="spellEnd"/>
      <w:r w:rsidRPr="000F6AE7">
        <w:rPr>
          <w:rFonts w:ascii="Times New Roman" w:hAnsi="Times New Roman" w:cs="Times New Roman"/>
          <w:sz w:val="24"/>
          <w:szCs w:val="24"/>
        </w:rPr>
        <w:t xml:space="preserve"> А. –</w:t>
      </w:r>
      <w:proofErr w:type="spellStart"/>
      <w:r w:rsidRPr="000F6AE7">
        <w:rPr>
          <w:rFonts w:ascii="Times New Roman" w:hAnsi="Times New Roman" w:cs="Times New Roman"/>
          <w:sz w:val="24"/>
          <w:szCs w:val="24"/>
        </w:rPr>
        <w:t>к.э.н</w:t>
      </w:r>
      <w:proofErr w:type="spellEnd"/>
      <w:r w:rsidRPr="000F6AE7">
        <w:rPr>
          <w:rFonts w:ascii="Times New Roman" w:hAnsi="Times New Roman" w:cs="Times New Roman"/>
          <w:sz w:val="24"/>
          <w:szCs w:val="24"/>
        </w:rPr>
        <w:t xml:space="preserve">., проф. Заместители гл. редактора: </w:t>
      </w:r>
      <w:proofErr w:type="spellStart"/>
      <w:r w:rsidRPr="000F6AE7">
        <w:rPr>
          <w:rFonts w:ascii="Times New Roman" w:hAnsi="Times New Roman" w:cs="Times New Roman"/>
          <w:sz w:val="24"/>
          <w:szCs w:val="24"/>
        </w:rPr>
        <w:t>Корвяков</w:t>
      </w:r>
      <w:proofErr w:type="spellEnd"/>
      <w:r w:rsidRPr="000F6AE7">
        <w:rPr>
          <w:rFonts w:ascii="Times New Roman" w:hAnsi="Times New Roman" w:cs="Times New Roman"/>
          <w:sz w:val="24"/>
          <w:szCs w:val="24"/>
        </w:rPr>
        <w:t xml:space="preserve"> В.А. –д.п.н., проф., ректор ААЭС </w:t>
      </w:r>
      <w:proofErr w:type="spellStart"/>
      <w:r w:rsidRPr="000F6AE7">
        <w:rPr>
          <w:rFonts w:ascii="Times New Roman" w:hAnsi="Times New Roman" w:cs="Times New Roman"/>
          <w:sz w:val="24"/>
          <w:szCs w:val="24"/>
        </w:rPr>
        <w:t>Мухамбетов</w:t>
      </w:r>
      <w:proofErr w:type="spellEnd"/>
      <w:r w:rsidRPr="000F6AE7">
        <w:rPr>
          <w:rFonts w:ascii="Times New Roman" w:hAnsi="Times New Roman" w:cs="Times New Roman"/>
          <w:sz w:val="24"/>
          <w:szCs w:val="24"/>
        </w:rPr>
        <w:t xml:space="preserve"> Д.Г.- </w:t>
      </w:r>
      <w:proofErr w:type="spellStart"/>
      <w:r w:rsidRPr="000F6AE7">
        <w:rPr>
          <w:rFonts w:ascii="Times New Roman" w:hAnsi="Times New Roman" w:cs="Times New Roman"/>
          <w:sz w:val="24"/>
          <w:szCs w:val="24"/>
        </w:rPr>
        <w:t>д.ф.-м.н</w:t>
      </w:r>
      <w:proofErr w:type="spellEnd"/>
      <w:r w:rsidRPr="000F6AE7">
        <w:rPr>
          <w:rFonts w:ascii="Times New Roman" w:hAnsi="Times New Roman" w:cs="Times New Roman"/>
          <w:sz w:val="24"/>
          <w:szCs w:val="24"/>
        </w:rPr>
        <w:t xml:space="preserve">, проф., проректор по науке и инновациям ААЭС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Члены редколлегии: </w:t>
      </w:r>
      <w:proofErr w:type="spellStart"/>
      <w:r w:rsidRPr="000F6AE7">
        <w:rPr>
          <w:rFonts w:ascii="Times New Roman" w:hAnsi="Times New Roman" w:cs="Times New Roman"/>
          <w:sz w:val="24"/>
          <w:szCs w:val="24"/>
        </w:rPr>
        <w:t>Бертаева</w:t>
      </w:r>
      <w:proofErr w:type="spellEnd"/>
      <w:r w:rsidRPr="000F6AE7">
        <w:rPr>
          <w:rFonts w:ascii="Times New Roman" w:hAnsi="Times New Roman" w:cs="Times New Roman"/>
          <w:sz w:val="24"/>
          <w:szCs w:val="24"/>
        </w:rPr>
        <w:t xml:space="preserve"> К.Ш.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зав. кафедрой «Финансы» ААЭС </w:t>
      </w:r>
      <w:proofErr w:type="spellStart"/>
      <w:r w:rsidRPr="000F6AE7">
        <w:rPr>
          <w:rFonts w:ascii="Times New Roman" w:hAnsi="Times New Roman" w:cs="Times New Roman"/>
          <w:sz w:val="24"/>
          <w:szCs w:val="24"/>
        </w:rPr>
        <w:t>Ботобеков</w:t>
      </w:r>
      <w:proofErr w:type="spellEnd"/>
      <w:r w:rsidRPr="000F6AE7">
        <w:rPr>
          <w:rFonts w:ascii="Times New Roman" w:hAnsi="Times New Roman" w:cs="Times New Roman"/>
          <w:sz w:val="24"/>
          <w:szCs w:val="24"/>
        </w:rPr>
        <w:t xml:space="preserve"> А.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кафедры «Бухгалтерский учет, анализ и аудит» </w:t>
      </w:r>
      <w:proofErr w:type="spellStart"/>
      <w:r w:rsidRPr="000F6AE7">
        <w:rPr>
          <w:rFonts w:ascii="Times New Roman" w:hAnsi="Times New Roman" w:cs="Times New Roman"/>
          <w:sz w:val="24"/>
          <w:szCs w:val="24"/>
        </w:rPr>
        <w:t>Кыргызского</w:t>
      </w:r>
      <w:proofErr w:type="spellEnd"/>
      <w:r w:rsidRPr="000F6AE7">
        <w:rPr>
          <w:rFonts w:ascii="Times New Roman" w:hAnsi="Times New Roman" w:cs="Times New Roman"/>
          <w:sz w:val="24"/>
          <w:szCs w:val="24"/>
        </w:rPr>
        <w:t xml:space="preserve"> государственного университета им. </w:t>
      </w:r>
      <w:proofErr w:type="spellStart"/>
      <w:r w:rsidRPr="000F6AE7">
        <w:rPr>
          <w:rFonts w:ascii="Times New Roman" w:hAnsi="Times New Roman" w:cs="Times New Roman"/>
          <w:sz w:val="24"/>
          <w:szCs w:val="24"/>
        </w:rPr>
        <w:t>Жусупа</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Баласагына</w:t>
      </w:r>
      <w:proofErr w:type="spellEnd"/>
      <w:r w:rsidRPr="000F6AE7">
        <w:rPr>
          <w:rFonts w:ascii="Times New Roman" w:hAnsi="Times New Roman" w:cs="Times New Roman"/>
          <w:sz w:val="24"/>
          <w:szCs w:val="24"/>
        </w:rPr>
        <w:t xml:space="preserve">, г.Бишкек </w:t>
      </w:r>
      <w:proofErr w:type="spellStart"/>
      <w:r w:rsidRPr="000F6AE7">
        <w:rPr>
          <w:rFonts w:ascii="Times New Roman" w:hAnsi="Times New Roman" w:cs="Times New Roman"/>
          <w:sz w:val="24"/>
          <w:szCs w:val="24"/>
        </w:rPr>
        <w:t>Ержанов</w:t>
      </w:r>
      <w:proofErr w:type="spellEnd"/>
      <w:r w:rsidRPr="000F6AE7">
        <w:rPr>
          <w:rFonts w:ascii="Times New Roman" w:hAnsi="Times New Roman" w:cs="Times New Roman"/>
          <w:sz w:val="24"/>
          <w:szCs w:val="24"/>
        </w:rPr>
        <w:t xml:space="preserve"> М.С.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партнер «</w:t>
      </w:r>
      <w:proofErr w:type="spellStart"/>
      <w:r w:rsidRPr="000F6AE7">
        <w:rPr>
          <w:rFonts w:ascii="Times New Roman" w:hAnsi="Times New Roman" w:cs="Times New Roman"/>
          <w:sz w:val="24"/>
          <w:szCs w:val="24"/>
        </w:rPr>
        <w:t>Grant</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Tohronton</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Исраилов</w:t>
      </w:r>
      <w:proofErr w:type="spellEnd"/>
      <w:r w:rsidRPr="000F6AE7">
        <w:rPr>
          <w:rFonts w:ascii="Times New Roman" w:hAnsi="Times New Roman" w:cs="Times New Roman"/>
          <w:sz w:val="24"/>
          <w:szCs w:val="24"/>
        </w:rPr>
        <w:t xml:space="preserve"> М.И.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зав. кафедрой «Бухгалтерский учет, анализ и аудит» </w:t>
      </w:r>
      <w:proofErr w:type="spellStart"/>
      <w:r w:rsidRPr="000F6AE7">
        <w:rPr>
          <w:rFonts w:ascii="Times New Roman" w:hAnsi="Times New Roman" w:cs="Times New Roman"/>
          <w:sz w:val="24"/>
          <w:szCs w:val="24"/>
        </w:rPr>
        <w:t>Кыргызско-Российского</w:t>
      </w:r>
      <w:proofErr w:type="spellEnd"/>
      <w:r w:rsidRPr="000F6AE7">
        <w:rPr>
          <w:rFonts w:ascii="Times New Roman" w:hAnsi="Times New Roman" w:cs="Times New Roman"/>
          <w:sz w:val="24"/>
          <w:szCs w:val="24"/>
        </w:rPr>
        <w:t xml:space="preserve"> Славянского Университета им. Б. Ельцина, г. Бишкек </w:t>
      </w:r>
      <w:proofErr w:type="spellStart"/>
      <w:r w:rsidRPr="000F6AE7">
        <w:rPr>
          <w:rFonts w:ascii="Times New Roman" w:hAnsi="Times New Roman" w:cs="Times New Roman"/>
          <w:sz w:val="24"/>
          <w:szCs w:val="24"/>
        </w:rPr>
        <w:t>Magdalena</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Osinska</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Университета Экономики  (Польша, г. </w:t>
      </w:r>
      <w:proofErr w:type="spellStart"/>
      <w:r w:rsidRPr="000F6AE7">
        <w:rPr>
          <w:rFonts w:ascii="Times New Roman" w:hAnsi="Times New Roman" w:cs="Times New Roman"/>
          <w:sz w:val="24"/>
          <w:szCs w:val="24"/>
        </w:rPr>
        <w:t>Быдгощ</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Мадиев</w:t>
      </w:r>
      <w:proofErr w:type="spellEnd"/>
      <w:r w:rsidRPr="000F6AE7">
        <w:rPr>
          <w:rFonts w:ascii="Times New Roman" w:hAnsi="Times New Roman" w:cs="Times New Roman"/>
          <w:sz w:val="24"/>
          <w:szCs w:val="24"/>
        </w:rPr>
        <w:t xml:space="preserve"> У.К. – д.т.н., проф., академик НАН РК, директор ЦИКУ ААЭС, г. </w:t>
      </w:r>
      <w:proofErr w:type="spellStart"/>
      <w:r w:rsidRPr="000F6AE7">
        <w:rPr>
          <w:rFonts w:ascii="Times New Roman" w:hAnsi="Times New Roman" w:cs="Times New Roman"/>
          <w:sz w:val="24"/>
          <w:szCs w:val="24"/>
        </w:rPr>
        <w:t>Тараз</w:t>
      </w:r>
      <w:proofErr w:type="spellEnd"/>
      <w:r w:rsidRPr="000F6AE7">
        <w:rPr>
          <w:rFonts w:ascii="Times New Roman" w:hAnsi="Times New Roman" w:cs="Times New Roman"/>
          <w:sz w:val="24"/>
          <w:szCs w:val="24"/>
        </w:rPr>
        <w:t xml:space="preserve"> Мезенцева Т.М.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Финансово-экономический институт при президенте Российской Федерации Назарова В.Л.,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зав.кафедрой "Учет, аудит и статистика" ААЭС Садыков К.Р., проф.Института экономики и менеджмента КГУ </w:t>
      </w:r>
      <w:proofErr w:type="spellStart"/>
      <w:r w:rsidRPr="000F6AE7">
        <w:rPr>
          <w:rFonts w:ascii="Times New Roman" w:hAnsi="Times New Roman" w:cs="Times New Roman"/>
          <w:sz w:val="24"/>
          <w:szCs w:val="24"/>
        </w:rPr>
        <w:t>им.И.Арабаева</w:t>
      </w:r>
      <w:proofErr w:type="spellEnd"/>
      <w:r w:rsidRPr="000F6AE7">
        <w:rPr>
          <w:rFonts w:ascii="Times New Roman" w:hAnsi="Times New Roman" w:cs="Times New Roman"/>
          <w:sz w:val="24"/>
          <w:szCs w:val="24"/>
        </w:rPr>
        <w:t xml:space="preserve">, представитель </w:t>
      </w:r>
      <w:proofErr w:type="spellStart"/>
      <w:r w:rsidRPr="000F6AE7">
        <w:rPr>
          <w:rFonts w:ascii="Times New Roman" w:hAnsi="Times New Roman" w:cs="Times New Roman"/>
          <w:sz w:val="24"/>
          <w:szCs w:val="24"/>
        </w:rPr>
        <w:t>Кыргизской</w:t>
      </w:r>
      <w:proofErr w:type="spellEnd"/>
      <w:r w:rsidRPr="000F6AE7">
        <w:rPr>
          <w:rFonts w:ascii="Times New Roman" w:hAnsi="Times New Roman" w:cs="Times New Roman"/>
          <w:sz w:val="24"/>
          <w:szCs w:val="24"/>
        </w:rPr>
        <w:t xml:space="preserve"> Республики в Межправительственной рабочей группе экспертов по Международным стандартам учета и отчетности (ISAR) при  UNCTAD (OOH) </w:t>
      </w:r>
      <w:proofErr w:type="spellStart"/>
      <w:r w:rsidRPr="000F6AE7">
        <w:rPr>
          <w:rFonts w:ascii="Times New Roman" w:hAnsi="Times New Roman" w:cs="Times New Roman"/>
          <w:sz w:val="24"/>
          <w:szCs w:val="24"/>
        </w:rPr>
        <w:t>Сеитхамзина</w:t>
      </w:r>
      <w:proofErr w:type="spellEnd"/>
      <w:r w:rsidRPr="000F6AE7">
        <w:rPr>
          <w:rFonts w:ascii="Times New Roman" w:hAnsi="Times New Roman" w:cs="Times New Roman"/>
          <w:sz w:val="24"/>
          <w:szCs w:val="24"/>
        </w:rPr>
        <w:t xml:space="preserve"> Г.Ж. – </w:t>
      </w:r>
      <w:proofErr w:type="spellStart"/>
      <w:r w:rsidRPr="000F6AE7">
        <w:rPr>
          <w:rFonts w:ascii="Times New Roman" w:hAnsi="Times New Roman" w:cs="Times New Roman"/>
          <w:sz w:val="24"/>
          <w:szCs w:val="24"/>
        </w:rPr>
        <w:t>к.э.н</w:t>
      </w:r>
      <w:proofErr w:type="spellEnd"/>
      <w:r w:rsidRPr="000F6AE7">
        <w:rPr>
          <w:rFonts w:ascii="Times New Roman" w:hAnsi="Times New Roman" w:cs="Times New Roman"/>
          <w:sz w:val="24"/>
          <w:szCs w:val="24"/>
        </w:rPr>
        <w:t xml:space="preserve">., проф., зав. кафедрой «Экономика и менеджмент» ААЭС </w:t>
      </w:r>
      <w:proofErr w:type="spellStart"/>
      <w:r w:rsidRPr="000F6AE7">
        <w:rPr>
          <w:rFonts w:ascii="Times New Roman" w:hAnsi="Times New Roman" w:cs="Times New Roman"/>
          <w:sz w:val="24"/>
          <w:szCs w:val="24"/>
        </w:rPr>
        <w:t>Сейдахметова</w:t>
      </w:r>
      <w:proofErr w:type="spellEnd"/>
      <w:r w:rsidRPr="000F6AE7">
        <w:rPr>
          <w:rFonts w:ascii="Times New Roman" w:hAnsi="Times New Roman" w:cs="Times New Roman"/>
          <w:sz w:val="24"/>
          <w:szCs w:val="24"/>
        </w:rPr>
        <w:t xml:space="preserve"> Ф.С.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кафедры"Учет, аудит и статистика" ААЭС </w:t>
      </w:r>
      <w:proofErr w:type="spellStart"/>
      <w:r w:rsidRPr="000F6AE7">
        <w:rPr>
          <w:rFonts w:ascii="Times New Roman" w:hAnsi="Times New Roman" w:cs="Times New Roman"/>
          <w:sz w:val="24"/>
          <w:szCs w:val="24"/>
        </w:rPr>
        <w:t>Смагулова</w:t>
      </w:r>
      <w:proofErr w:type="spellEnd"/>
      <w:r w:rsidRPr="000F6AE7">
        <w:rPr>
          <w:rFonts w:ascii="Times New Roman" w:hAnsi="Times New Roman" w:cs="Times New Roman"/>
          <w:sz w:val="24"/>
          <w:szCs w:val="24"/>
        </w:rPr>
        <w:t xml:space="preserve"> Б.А., </w:t>
      </w:r>
      <w:proofErr w:type="spellStart"/>
      <w:r w:rsidRPr="000F6AE7">
        <w:rPr>
          <w:rFonts w:ascii="Times New Roman" w:hAnsi="Times New Roman" w:cs="Times New Roman"/>
          <w:sz w:val="24"/>
          <w:szCs w:val="24"/>
        </w:rPr>
        <w:t>к.фил.н</w:t>
      </w:r>
      <w:proofErr w:type="spellEnd"/>
      <w:r w:rsidRPr="000F6AE7">
        <w:rPr>
          <w:rFonts w:ascii="Times New Roman" w:hAnsi="Times New Roman" w:cs="Times New Roman"/>
          <w:sz w:val="24"/>
          <w:szCs w:val="24"/>
        </w:rPr>
        <w:t xml:space="preserve">., доцент, зав.кафедрой "Информационные системы и общеобразовательные дисциплины" </w:t>
      </w:r>
      <w:proofErr w:type="spellStart"/>
      <w:r w:rsidRPr="000F6AE7">
        <w:rPr>
          <w:rFonts w:ascii="Times New Roman" w:hAnsi="Times New Roman" w:cs="Times New Roman"/>
          <w:sz w:val="24"/>
          <w:szCs w:val="24"/>
        </w:rPr>
        <w:t>Шокаманов</w:t>
      </w:r>
      <w:proofErr w:type="spellEnd"/>
      <w:r w:rsidRPr="000F6AE7">
        <w:rPr>
          <w:rFonts w:ascii="Times New Roman" w:hAnsi="Times New Roman" w:cs="Times New Roman"/>
          <w:sz w:val="24"/>
          <w:szCs w:val="24"/>
        </w:rPr>
        <w:t xml:space="preserve"> Ю.К.–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проф., Зам. директора Департамента статистики Евразийской экономической комиссии, г. Москва </w:t>
      </w:r>
      <w:proofErr w:type="spellStart"/>
      <w:r w:rsidRPr="000F6AE7">
        <w:rPr>
          <w:rFonts w:ascii="Times New Roman" w:hAnsi="Times New Roman" w:cs="Times New Roman"/>
          <w:sz w:val="24"/>
          <w:szCs w:val="24"/>
        </w:rPr>
        <w:t>Щербатюк</w:t>
      </w:r>
      <w:proofErr w:type="spellEnd"/>
      <w:r w:rsidRPr="000F6AE7">
        <w:rPr>
          <w:rFonts w:ascii="Times New Roman" w:hAnsi="Times New Roman" w:cs="Times New Roman"/>
          <w:sz w:val="24"/>
          <w:szCs w:val="24"/>
        </w:rPr>
        <w:t xml:space="preserve"> В.В. – </w:t>
      </w:r>
      <w:proofErr w:type="spellStart"/>
      <w:r w:rsidRPr="000F6AE7">
        <w:rPr>
          <w:rFonts w:ascii="Times New Roman" w:hAnsi="Times New Roman" w:cs="Times New Roman"/>
          <w:sz w:val="24"/>
          <w:szCs w:val="24"/>
        </w:rPr>
        <w:t>д.э.н</w:t>
      </w:r>
      <w:proofErr w:type="spellEnd"/>
      <w:r w:rsidRPr="000F6AE7">
        <w:rPr>
          <w:rFonts w:ascii="Times New Roman" w:hAnsi="Times New Roman" w:cs="Times New Roman"/>
          <w:sz w:val="24"/>
          <w:szCs w:val="24"/>
        </w:rPr>
        <w:t xml:space="preserve">., Европейский университет Молдовы, г. Кишинев, Республика Молдова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Тиражирование: Типография : 050065, г.Алматы, Жетысу-3, дом 15 ИП «Издательско-полиграфический центр Роза» Тираж: 300 </w:t>
      </w:r>
    </w:p>
    <w:p w:rsidR="00D46A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6601BF" w:rsidRPr="000F6AE7" w:rsidRDefault="00D46ABF"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Адрес редакции:</w:t>
      </w:r>
    </w:p>
    <w:p w:rsidR="0075129A" w:rsidRPr="000F6AE7" w:rsidRDefault="007512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г.Алматы, </w:t>
      </w:r>
      <w:proofErr w:type="spellStart"/>
      <w:r w:rsidRPr="000F6AE7">
        <w:rPr>
          <w:rFonts w:ascii="Times New Roman" w:hAnsi="Times New Roman" w:cs="Times New Roman"/>
          <w:sz w:val="24"/>
          <w:szCs w:val="24"/>
        </w:rPr>
        <w:t>ул.Жандосова</w:t>
      </w:r>
      <w:proofErr w:type="spellEnd"/>
      <w:r w:rsidRPr="000F6AE7">
        <w:rPr>
          <w:rFonts w:ascii="Times New Roman" w:hAnsi="Times New Roman" w:cs="Times New Roman"/>
          <w:sz w:val="24"/>
          <w:szCs w:val="24"/>
        </w:rPr>
        <w:t xml:space="preserve">, 59,  </w:t>
      </w:r>
      <w:proofErr w:type="spellStart"/>
      <w:r w:rsidRPr="000F6AE7">
        <w:rPr>
          <w:rFonts w:ascii="Times New Roman" w:hAnsi="Times New Roman" w:cs="Times New Roman"/>
          <w:sz w:val="24"/>
          <w:szCs w:val="24"/>
        </w:rPr>
        <w:t>Алматинская</w:t>
      </w:r>
      <w:proofErr w:type="spellEnd"/>
      <w:r w:rsidRPr="000F6AE7">
        <w:rPr>
          <w:rFonts w:ascii="Times New Roman" w:hAnsi="Times New Roman" w:cs="Times New Roman"/>
          <w:sz w:val="24"/>
          <w:szCs w:val="24"/>
        </w:rPr>
        <w:t xml:space="preserve"> академия экономики и статистики тел: +7 727 309 58 20 факс: + 7 727 309 30 00 </w:t>
      </w:r>
      <w:proofErr w:type="spellStart"/>
      <w:r w:rsidRPr="000F6AE7">
        <w:rPr>
          <w:rFonts w:ascii="Times New Roman" w:hAnsi="Times New Roman" w:cs="Times New Roman"/>
          <w:sz w:val="24"/>
          <w:szCs w:val="24"/>
        </w:rPr>
        <w:t>Website</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www.aesa.kz</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www.sua.aesa.kz</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е-mail</w:t>
      </w:r>
      <w:proofErr w:type="spellEnd"/>
      <w:r w:rsidRPr="000F6AE7">
        <w:rPr>
          <w:rFonts w:ascii="Times New Roman" w:hAnsi="Times New Roman" w:cs="Times New Roman"/>
          <w:sz w:val="24"/>
          <w:szCs w:val="24"/>
        </w:rPr>
        <w:t xml:space="preserve">: anvarbekdaurenbekov@mail.ru </w:t>
      </w:r>
    </w:p>
    <w:p w:rsidR="0075129A" w:rsidRPr="000F6AE7" w:rsidRDefault="007512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75129A" w:rsidRPr="000F6AE7" w:rsidRDefault="007512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Сдано в набор: 4.06.2018 Подписано в печать: 11.06.2018 Формат 70х108  1/16</w:t>
      </w:r>
    </w:p>
    <w:p w:rsidR="000F6AE7" w:rsidRDefault="000F6AE7" w:rsidP="000F6AE7">
      <w:pPr>
        <w:spacing w:after="0" w:line="240" w:lineRule="auto"/>
        <w:ind w:firstLine="567"/>
        <w:rPr>
          <w:rFonts w:ascii="Times New Roman" w:hAnsi="Times New Roman" w:cs="Times New Roman"/>
          <w:sz w:val="24"/>
          <w:szCs w:val="24"/>
        </w:rPr>
      </w:pPr>
    </w:p>
    <w:p w:rsidR="000F6AE7" w:rsidRDefault="000F6AE7" w:rsidP="000F6AE7">
      <w:pPr>
        <w:spacing w:after="0" w:line="240" w:lineRule="auto"/>
        <w:ind w:firstLine="567"/>
        <w:rPr>
          <w:rFonts w:ascii="Times New Roman" w:hAnsi="Times New Roman" w:cs="Times New Roman"/>
          <w:sz w:val="24"/>
          <w:szCs w:val="24"/>
        </w:rPr>
      </w:pPr>
    </w:p>
    <w:p w:rsidR="000F6AE7" w:rsidRDefault="000F6AE7" w:rsidP="000F6AE7">
      <w:pPr>
        <w:spacing w:after="0" w:line="240" w:lineRule="auto"/>
        <w:ind w:firstLine="567"/>
        <w:rPr>
          <w:rFonts w:ascii="Times New Roman" w:hAnsi="Times New Roman" w:cs="Times New Roman"/>
          <w:sz w:val="24"/>
          <w:szCs w:val="24"/>
        </w:rPr>
      </w:pPr>
    </w:p>
    <w:p w:rsidR="000F6AE7" w:rsidRDefault="000F6AE7" w:rsidP="000F6AE7">
      <w:pPr>
        <w:spacing w:after="0" w:line="240" w:lineRule="auto"/>
        <w:ind w:firstLine="567"/>
        <w:rPr>
          <w:rFonts w:ascii="Times New Roman" w:hAnsi="Times New Roman" w:cs="Times New Roman"/>
          <w:sz w:val="24"/>
          <w:szCs w:val="24"/>
        </w:rPr>
      </w:pPr>
    </w:p>
    <w:p w:rsidR="000F6AE7" w:rsidRDefault="000F6AE7" w:rsidP="000F6AE7">
      <w:pPr>
        <w:spacing w:after="0" w:line="240" w:lineRule="auto"/>
        <w:ind w:firstLine="567"/>
        <w:rPr>
          <w:rFonts w:ascii="Times New Roman" w:hAnsi="Times New Roman" w:cs="Times New Roman"/>
          <w:sz w:val="24"/>
          <w:szCs w:val="24"/>
        </w:rPr>
      </w:pPr>
    </w:p>
    <w:p w:rsidR="00F0789A"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lastRenderedPageBreak/>
        <w:t>Содержание</w:t>
      </w:r>
    </w:p>
    <w:p w:rsidR="000F6AE7" w:rsidRPr="000F6AE7" w:rsidRDefault="000F6AE7" w:rsidP="000F6AE7">
      <w:pPr>
        <w:spacing w:after="0" w:line="240" w:lineRule="auto"/>
        <w:ind w:firstLine="567"/>
        <w:rPr>
          <w:rFonts w:ascii="Times New Roman" w:hAnsi="Times New Roman" w:cs="Times New Roman"/>
          <w:sz w:val="24"/>
          <w:szCs w:val="24"/>
        </w:rPr>
      </w:pP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ЭКОНОМИКА И МЕНЕДЖМЕНТ </w:t>
      </w: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lang w:val="en-US"/>
        </w:rPr>
        <w:t xml:space="preserve">T.K. </w:t>
      </w:r>
      <w:proofErr w:type="spellStart"/>
      <w:r w:rsidRPr="000F6AE7">
        <w:rPr>
          <w:rFonts w:ascii="Times New Roman" w:hAnsi="Times New Roman" w:cs="Times New Roman"/>
          <w:sz w:val="24"/>
          <w:szCs w:val="24"/>
          <w:lang w:val="en-US"/>
        </w:rPr>
        <w:t>Bekzhanova</w:t>
      </w:r>
      <w:proofErr w:type="spellEnd"/>
      <w:r w:rsidRPr="000F6AE7">
        <w:rPr>
          <w:rFonts w:ascii="Times New Roman" w:hAnsi="Times New Roman" w:cs="Times New Roman"/>
          <w:sz w:val="24"/>
          <w:szCs w:val="24"/>
          <w:lang w:val="en-US"/>
        </w:rPr>
        <w:t xml:space="preserve"> D.D. </w:t>
      </w:r>
      <w:proofErr w:type="spellStart"/>
      <w:r w:rsidRPr="000F6AE7">
        <w:rPr>
          <w:rFonts w:ascii="Times New Roman" w:hAnsi="Times New Roman" w:cs="Times New Roman"/>
          <w:sz w:val="24"/>
          <w:szCs w:val="24"/>
          <w:lang w:val="en-US"/>
        </w:rPr>
        <w:t>Yeshpanova</w:t>
      </w:r>
      <w:proofErr w:type="spellEnd"/>
      <w:r w:rsidRPr="000F6AE7">
        <w:rPr>
          <w:rFonts w:ascii="Times New Roman" w:hAnsi="Times New Roman" w:cs="Times New Roman"/>
          <w:sz w:val="24"/>
          <w:szCs w:val="24"/>
          <w:lang w:val="en-US"/>
        </w:rPr>
        <w:t>, G.</w:t>
      </w:r>
      <w:r w:rsidRPr="000F6AE7">
        <w:rPr>
          <w:rFonts w:ascii="Times New Roman" w:hAnsi="Times New Roman" w:cs="Times New Roman"/>
          <w:sz w:val="24"/>
          <w:szCs w:val="24"/>
        </w:rPr>
        <w:t>Т</w:t>
      </w:r>
      <w:r w:rsidRPr="000F6AE7">
        <w:rPr>
          <w:rFonts w:ascii="Times New Roman" w:hAnsi="Times New Roman" w:cs="Times New Roman"/>
          <w:sz w:val="24"/>
          <w:szCs w:val="24"/>
          <w:lang w:val="en-US"/>
        </w:rPr>
        <w:t xml:space="preserve">. </w:t>
      </w:r>
      <w:proofErr w:type="spellStart"/>
      <w:r w:rsidRPr="000F6AE7">
        <w:rPr>
          <w:rFonts w:ascii="Times New Roman" w:hAnsi="Times New Roman" w:cs="Times New Roman"/>
          <w:sz w:val="24"/>
          <w:szCs w:val="24"/>
          <w:lang w:val="en-US"/>
        </w:rPr>
        <w:t>Akhmetov</w:t>
      </w:r>
      <w:proofErr w:type="spellEnd"/>
      <w:r w:rsidRPr="000F6AE7">
        <w:rPr>
          <w:rFonts w:ascii="Times New Roman" w:hAnsi="Times New Roman" w:cs="Times New Roman"/>
          <w:sz w:val="24"/>
          <w:szCs w:val="24"/>
        </w:rPr>
        <w:t>а</w:t>
      </w:r>
      <w:r w:rsidRPr="000F6AE7">
        <w:rPr>
          <w:rFonts w:ascii="Times New Roman" w:hAnsi="Times New Roman" w:cs="Times New Roman"/>
          <w:sz w:val="24"/>
          <w:szCs w:val="24"/>
          <w:lang w:val="en-US"/>
        </w:rPr>
        <w:t xml:space="preserve">  Factors of economic stratification in modern society .................................................................... 68 </w:t>
      </w:r>
      <w:proofErr w:type="spellStart"/>
      <w:r w:rsidRPr="000F6AE7">
        <w:rPr>
          <w:rFonts w:ascii="Times New Roman" w:hAnsi="Times New Roman" w:cs="Times New Roman"/>
          <w:sz w:val="24"/>
          <w:szCs w:val="24"/>
          <w:lang w:val="en-US"/>
        </w:rPr>
        <w:t>A.V.Maldynova</w:t>
      </w:r>
      <w:proofErr w:type="spellEnd"/>
      <w:r w:rsidRPr="000F6AE7">
        <w:rPr>
          <w:rFonts w:ascii="Times New Roman" w:hAnsi="Times New Roman" w:cs="Times New Roman"/>
          <w:sz w:val="24"/>
          <w:szCs w:val="24"/>
          <w:lang w:val="en-US"/>
        </w:rPr>
        <w:t xml:space="preserve">  Internet marketing in the industrial enterprise  ............................................................................... 74  </w:t>
      </w:r>
      <w:r w:rsidRPr="000F6AE7">
        <w:rPr>
          <w:rFonts w:ascii="Times New Roman" w:hAnsi="Times New Roman" w:cs="Times New Roman"/>
          <w:sz w:val="24"/>
          <w:szCs w:val="24"/>
        </w:rPr>
        <w:t>В</w:t>
      </w:r>
      <w:r w:rsidRPr="000F6AE7">
        <w:rPr>
          <w:rFonts w:ascii="Times New Roman" w:hAnsi="Times New Roman" w:cs="Times New Roman"/>
          <w:sz w:val="24"/>
          <w:szCs w:val="24"/>
          <w:lang w:val="en-US"/>
        </w:rPr>
        <w:t>.</w:t>
      </w:r>
      <w:r w:rsidRPr="000F6AE7">
        <w:rPr>
          <w:rFonts w:ascii="Times New Roman" w:hAnsi="Times New Roman" w:cs="Times New Roman"/>
          <w:sz w:val="24"/>
          <w:szCs w:val="24"/>
        </w:rPr>
        <w:t>А</w:t>
      </w:r>
      <w:r w:rsidRPr="000F6AE7">
        <w:rPr>
          <w:rFonts w:ascii="Times New Roman" w:hAnsi="Times New Roman" w:cs="Times New Roman"/>
          <w:sz w:val="24"/>
          <w:szCs w:val="24"/>
          <w:lang w:val="en-US"/>
        </w:rPr>
        <w:t>.</w:t>
      </w:r>
      <w:proofErr w:type="spellStart"/>
      <w:r w:rsidRPr="000F6AE7">
        <w:rPr>
          <w:rFonts w:ascii="Times New Roman" w:hAnsi="Times New Roman" w:cs="Times New Roman"/>
          <w:sz w:val="24"/>
          <w:szCs w:val="24"/>
        </w:rPr>
        <w:t>Корвяков</w:t>
      </w:r>
      <w:proofErr w:type="spellEnd"/>
      <w:r w:rsidRPr="000F6AE7">
        <w:rPr>
          <w:rFonts w:ascii="Times New Roman" w:hAnsi="Times New Roman" w:cs="Times New Roman"/>
          <w:sz w:val="24"/>
          <w:szCs w:val="24"/>
          <w:lang w:val="en-US"/>
        </w:rPr>
        <w:t xml:space="preserve">,  </w:t>
      </w:r>
      <w:r w:rsidRPr="000F6AE7">
        <w:rPr>
          <w:rFonts w:ascii="Times New Roman" w:hAnsi="Times New Roman" w:cs="Times New Roman"/>
          <w:sz w:val="24"/>
          <w:szCs w:val="24"/>
        </w:rPr>
        <w:t>А</w:t>
      </w:r>
      <w:r w:rsidRPr="000F6AE7">
        <w:rPr>
          <w:rFonts w:ascii="Times New Roman" w:hAnsi="Times New Roman" w:cs="Times New Roman"/>
          <w:sz w:val="24"/>
          <w:szCs w:val="24"/>
          <w:lang w:val="en-US"/>
        </w:rPr>
        <w:t>.</w:t>
      </w:r>
      <w:r w:rsidRPr="000F6AE7">
        <w:rPr>
          <w:rFonts w:ascii="Times New Roman" w:hAnsi="Times New Roman" w:cs="Times New Roman"/>
          <w:sz w:val="24"/>
          <w:szCs w:val="24"/>
        </w:rPr>
        <w:t>Ж</w:t>
      </w:r>
      <w:r w:rsidRPr="000F6AE7">
        <w:rPr>
          <w:rFonts w:ascii="Times New Roman" w:hAnsi="Times New Roman" w:cs="Times New Roman"/>
          <w:sz w:val="24"/>
          <w:szCs w:val="24"/>
          <w:lang w:val="en-US"/>
        </w:rPr>
        <w:t>.</w:t>
      </w:r>
      <w:proofErr w:type="spellStart"/>
      <w:r w:rsidRPr="000F6AE7">
        <w:rPr>
          <w:rFonts w:ascii="Times New Roman" w:hAnsi="Times New Roman" w:cs="Times New Roman"/>
          <w:sz w:val="24"/>
          <w:szCs w:val="24"/>
        </w:rPr>
        <w:t>Сейкетов</w:t>
      </w:r>
      <w:proofErr w:type="spellEnd"/>
      <w:r w:rsidRPr="000F6AE7">
        <w:rPr>
          <w:rFonts w:ascii="Times New Roman" w:hAnsi="Times New Roman" w:cs="Times New Roman"/>
          <w:sz w:val="24"/>
          <w:szCs w:val="24"/>
          <w:lang w:val="en-US"/>
        </w:rPr>
        <w:t xml:space="preserve">   </w:t>
      </w:r>
      <w:r w:rsidRPr="000F6AE7">
        <w:rPr>
          <w:rFonts w:ascii="Times New Roman" w:hAnsi="Times New Roman" w:cs="Times New Roman"/>
          <w:sz w:val="24"/>
          <w:szCs w:val="24"/>
        </w:rPr>
        <w:t>Программа</w:t>
      </w:r>
      <w:r w:rsidRPr="000F6AE7">
        <w:rPr>
          <w:rFonts w:ascii="Times New Roman" w:hAnsi="Times New Roman" w:cs="Times New Roman"/>
          <w:sz w:val="24"/>
          <w:szCs w:val="24"/>
          <w:lang w:val="en-US"/>
        </w:rPr>
        <w:t xml:space="preserve"> </w:t>
      </w:r>
      <w:r w:rsidRPr="000F6AE7">
        <w:rPr>
          <w:rFonts w:ascii="Times New Roman" w:hAnsi="Times New Roman" w:cs="Times New Roman"/>
          <w:sz w:val="24"/>
          <w:szCs w:val="24"/>
        </w:rPr>
        <w:t>реализации</w:t>
      </w:r>
      <w:r w:rsidRPr="000F6AE7">
        <w:rPr>
          <w:rFonts w:ascii="Times New Roman" w:hAnsi="Times New Roman" w:cs="Times New Roman"/>
          <w:sz w:val="24"/>
          <w:szCs w:val="24"/>
          <w:lang w:val="en-US"/>
        </w:rPr>
        <w:t xml:space="preserve"> «</w:t>
      </w:r>
      <w:r w:rsidRPr="000F6AE7">
        <w:rPr>
          <w:rFonts w:ascii="Times New Roman" w:hAnsi="Times New Roman" w:cs="Times New Roman"/>
          <w:sz w:val="24"/>
          <w:szCs w:val="24"/>
        </w:rPr>
        <w:t>Цифрового</w:t>
      </w:r>
      <w:r w:rsidRPr="000F6AE7">
        <w:rPr>
          <w:rFonts w:ascii="Times New Roman" w:hAnsi="Times New Roman" w:cs="Times New Roman"/>
          <w:sz w:val="24"/>
          <w:szCs w:val="24"/>
          <w:lang w:val="en-US"/>
        </w:rPr>
        <w:t xml:space="preserve"> </w:t>
      </w:r>
      <w:r w:rsidRPr="000F6AE7">
        <w:rPr>
          <w:rFonts w:ascii="Times New Roman" w:hAnsi="Times New Roman" w:cs="Times New Roman"/>
          <w:sz w:val="24"/>
          <w:szCs w:val="24"/>
        </w:rPr>
        <w:t>Казахстана</w:t>
      </w:r>
      <w:r w:rsidRPr="000F6AE7">
        <w:rPr>
          <w:rFonts w:ascii="Times New Roman" w:hAnsi="Times New Roman" w:cs="Times New Roman"/>
          <w:sz w:val="24"/>
          <w:szCs w:val="24"/>
          <w:lang w:val="en-US"/>
        </w:rPr>
        <w:t xml:space="preserve">» ..................................................................... </w:t>
      </w:r>
      <w:r w:rsidRPr="000F6AE7">
        <w:rPr>
          <w:rFonts w:ascii="Times New Roman" w:hAnsi="Times New Roman" w:cs="Times New Roman"/>
          <w:sz w:val="24"/>
          <w:szCs w:val="24"/>
        </w:rPr>
        <w:t xml:space="preserve">79  Л.М. </w:t>
      </w:r>
      <w:proofErr w:type="spellStart"/>
      <w:r w:rsidRPr="000F6AE7">
        <w:rPr>
          <w:rFonts w:ascii="Times New Roman" w:hAnsi="Times New Roman" w:cs="Times New Roman"/>
          <w:sz w:val="24"/>
          <w:szCs w:val="24"/>
        </w:rPr>
        <w:t>Бекенова</w:t>
      </w:r>
      <w:proofErr w:type="spellEnd"/>
      <w:r w:rsidRPr="000F6AE7">
        <w:rPr>
          <w:rFonts w:ascii="Times New Roman" w:hAnsi="Times New Roman" w:cs="Times New Roman"/>
          <w:sz w:val="24"/>
          <w:szCs w:val="24"/>
        </w:rPr>
        <w:t xml:space="preserve">  Государственное регулирование инновационного развития в Республике Казахстан .......... 82 А.К. </w:t>
      </w:r>
      <w:proofErr w:type="spellStart"/>
      <w:r w:rsidRPr="000F6AE7">
        <w:rPr>
          <w:rFonts w:ascii="Times New Roman" w:hAnsi="Times New Roman" w:cs="Times New Roman"/>
          <w:sz w:val="24"/>
          <w:szCs w:val="24"/>
        </w:rPr>
        <w:t>Бейсенбаева</w:t>
      </w:r>
      <w:proofErr w:type="spellEnd"/>
      <w:r w:rsidRPr="000F6AE7">
        <w:rPr>
          <w:rFonts w:ascii="Times New Roman" w:hAnsi="Times New Roman" w:cs="Times New Roman"/>
          <w:sz w:val="24"/>
          <w:szCs w:val="24"/>
        </w:rPr>
        <w:t xml:space="preserve">,  К.Т. </w:t>
      </w:r>
      <w:proofErr w:type="spellStart"/>
      <w:r w:rsidRPr="000F6AE7">
        <w:rPr>
          <w:rFonts w:ascii="Times New Roman" w:hAnsi="Times New Roman" w:cs="Times New Roman"/>
          <w:sz w:val="24"/>
          <w:szCs w:val="24"/>
        </w:rPr>
        <w:t>Акимбаева</w:t>
      </w:r>
      <w:proofErr w:type="spellEnd"/>
      <w:r w:rsidRPr="000F6AE7">
        <w:rPr>
          <w:rFonts w:ascii="Times New Roman" w:hAnsi="Times New Roman" w:cs="Times New Roman"/>
          <w:sz w:val="24"/>
          <w:szCs w:val="24"/>
        </w:rPr>
        <w:t xml:space="preserve">, Н.А. </w:t>
      </w:r>
      <w:proofErr w:type="spellStart"/>
      <w:r w:rsidRPr="000F6AE7">
        <w:rPr>
          <w:rFonts w:ascii="Times New Roman" w:hAnsi="Times New Roman" w:cs="Times New Roman"/>
          <w:sz w:val="24"/>
          <w:szCs w:val="24"/>
        </w:rPr>
        <w:t>Товма</w:t>
      </w:r>
      <w:proofErr w:type="spellEnd"/>
      <w:r w:rsidRPr="000F6AE7">
        <w:rPr>
          <w:rFonts w:ascii="Times New Roman" w:hAnsi="Times New Roman" w:cs="Times New Roman"/>
          <w:sz w:val="24"/>
          <w:szCs w:val="24"/>
        </w:rPr>
        <w:t xml:space="preserve">  Тенденции развития цифровой экономики в Казахстане .........................................................88 Сейфуллин Ж.Т., </w:t>
      </w:r>
      <w:proofErr w:type="spellStart"/>
      <w:r w:rsidRPr="000F6AE7">
        <w:rPr>
          <w:rFonts w:ascii="Times New Roman" w:hAnsi="Times New Roman" w:cs="Times New Roman"/>
          <w:sz w:val="24"/>
          <w:szCs w:val="24"/>
        </w:rPr>
        <w:t>Сейтхамзина</w:t>
      </w:r>
      <w:proofErr w:type="spellEnd"/>
      <w:r w:rsidRPr="000F6AE7">
        <w:rPr>
          <w:rFonts w:ascii="Times New Roman" w:hAnsi="Times New Roman" w:cs="Times New Roman"/>
          <w:sz w:val="24"/>
          <w:szCs w:val="24"/>
        </w:rPr>
        <w:t xml:space="preserve"> Г.Ж. Научное обоснование  изменения пригородных функциональных зон города </w:t>
      </w:r>
      <w:proofErr w:type="spellStart"/>
      <w:r w:rsidRPr="000F6AE7">
        <w:rPr>
          <w:rFonts w:ascii="Times New Roman" w:hAnsi="Times New Roman" w:cs="Times New Roman"/>
          <w:sz w:val="24"/>
          <w:szCs w:val="24"/>
        </w:rPr>
        <w:t>Алматы</w:t>
      </w:r>
      <w:proofErr w:type="spellEnd"/>
      <w:r w:rsidRPr="000F6AE7">
        <w:rPr>
          <w:rFonts w:ascii="Times New Roman" w:hAnsi="Times New Roman" w:cs="Times New Roman"/>
          <w:sz w:val="24"/>
          <w:szCs w:val="24"/>
        </w:rPr>
        <w:t xml:space="preserve"> как  важного </w:t>
      </w:r>
      <w:proofErr w:type="spellStart"/>
      <w:r w:rsidRPr="000F6AE7">
        <w:rPr>
          <w:rFonts w:ascii="Times New Roman" w:hAnsi="Times New Roman" w:cs="Times New Roman"/>
          <w:sz w:val="24"/>
          <w:szCs w:val="24"/>
        </w:rPr>
        <w:t>транспортно-логистического</w:t>
      </w:r>
      <w:proofErr w:type="spellEnd"/>
      <w:r w:rsidRPr="000F6AE7">
        <w:rPr>
          <w:rFonts w:ascii="Times New Roman" w:hAnsi="Times New Roman" w:cs="Times New Roman"/>
          <w:sz w:val="24"/>
          <w:szCs w:val="24"/>
        </w:rPr>
        <w:t xml:space="preserve"> центра ......................................................................... .92 А.Н. </w:t>
      </w:r>
      <w:proofErr w:type="spellStart"/>
      <w:r w:rsidRPr="000F6AE7">
        <w:rPr>
          <w:rFonts w:ascii="Times New Roman" w:hAnsi="Times New Roman" w:cs="Times New Roman"/>
          <w:sz w:val="24"/>
          <w:szCs w:val="24"/>
        </w:rPr>
        <w:t>Тургинбаева</w:t>
      </w:r>
      <w:proofErr w:type="spellEnd"/>
      <w:r w:rsidRPr="000F6AE7">
        <w:rPr>
          <w:rFonts w:ascii="Times New Roman" w:hAnsi="Times New Roman" w:cs="Times New Roman"/>
          <w:sz w:val="24"/>
          <w:szCs w:val="24"/>
        </w:rPr>
        <w:t xml:space="preserve"> Қазақстан </w:t>
      </w:r>
      <w:proofErr w:type="spellStart"/>
      <w:r w:rsidRPr="000F6AE7">
        <w:rPr>
          <w:rFonts w:ascii="Times New Roman" w:hAnsi="Times New Roman" w:cs="Times New Roman"/>
          <w:sz w:val="24"/>
          <w:szCs w:val="24"/>
        </w:rPr>
        <w:t>Республикасы</w:t>
      </w:r>
      <w:proofErr w:type="spellEnd"/>
      <w:r w:rsidRPr="000F6AE7">
        <w:rPr>
          <w:rFonts w:ascii="Times New Roman" w:hAnsi="Times New Roman" w:cs="Times New Roman"/>
          <w:sz w:val="24"/>
          <w:szCs w:val="24"/>
        </w:rPr>
        <w:t xml:space="preserve"> инновациялық </w:t>
      </w:r>
      <w:proofErr w:type="spellStart"/>
      <w:r w:rsidRPr="000F6AE7">
        <w:rPr>
          <w:rFonts w:ascii="Times New Roman" w:hAnsi="Times New Roman" w:cs="Times New Roman"/>
          <w:sz w:val="24"/>
          <w:szCs w:val="24"/>
        </w:rPr>
        <w:t>бизнесінде</w:t>
      </w:r>
      <w:proofErr w:type="spellEnd"/>
      <w:r w:rsidRPr="000F6AE7">
        <w:rPr>
          <w:rFonts w:ascii="Times New Roman" w:hAnsi="Times New Roman" w:cs="Times New Roman"/>
          <w:sz w:val="24"/>
          <w:szCs w:val="24"/>
        </w:rPr>
        <w:t xml:space="preserve"> ашық </w:t>
      </w:r>
      <w:proofErr w:type="spellStart"/>
      <w:r w:rsidRPr="000F6AE7">
        <w:rPr>
          <w:rFonts w:ascii="Times New Roman" w:hAnsi="Times New Roman" w:cs="Times New Roman"/>
          <w:sz w:val="24"/>
          <w:szCs w:val="24"/>
        </w:rPr>
        <w:t>инновациялар</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концепциясын</w:t>
      </w:r>
      <w:proofErr w:type="spellEnd"/>
      <w:r w:rsidRPr="000F6AE7">
        <w:rPr>
          <w:rFonts w:ascii="Times New Roman" w:hAnsi="Times New Roman" w:cs="Times New Roman"/>
          <w:sz w:val="24"/>
          <w:szCs w:val="24"/>
        </w:rPr>
        <w:t xml:space="preserve">  қолдану мүмкіндіктері ............................................................................................................... .98 Б.С. </w:t>
      </w:r>
      <w:proofErr w:type="spellStart"/>
      <w:r w:rsidRPr="000F6AE7">
        <w:rPr>
          <w:rFonts w:ascii="Times New Roman" w:hAnsi="Times New Roman" w:cs="Times New Roman"/>
          <w:sz w:val="24"/>
          <w:szCs w:val="24"/>
        </w:rPr>
        <w:t>Изатуллаева</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Н.Т.Батырова</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Нахипбекова</w:t>
      </w:r>
      <w:proofErr w:type="spellEnd"/>
      <w:r w:rsidRPr="000F6AE7">
        <w:rPr>
          <w:rFonts w:ascii="Times New Roman" w:hAnsi="Times New Roman" w:cs="Times New Roman"/>
          <w:sz w:val="24"/>
          <w:szCs w:val="24"/>
        </w:rPr>
        <w:t xml:space="preserve"> С.А. Қазақстан қонақ үйлерінде сапа </w:t>
      </w:r>
      <w:proofErr w:type="spellStart"/>
      <w:r w:rsidRPr="000F6AE7">
        <w:rPr>
          <w:rFonts w:ascii="Times New Roman" w:hAnsi="Times New Roman" w:cs="Times New Roman"/>
          <w:sz w:val="24"/>
          <w:szCs w:val="24"/>
        </w:rPr>
        <w:t>менеджементін</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сараптау</w:t>
      </w:r>
      <w:proofErr w:type="spellEnd"/>
      <w:r w:rsidRPr="000F6AE7">
        <w:rPr>
          <w:rFonts w:ascii="Times New Roman" w:hAnsi="Times New Roman" w:cs="Times New Roman"/>
          <w:sz w:val="24"/>
          <w:szCs w:val="24"/>
        </w:rPr>
        <w:t xml:space="preserve"> және оны </w:t>
      </w:r>
      <w:proofErr w:type="spellStart"/>
      <w:r w:rsidRPr="000F6AE7">
        <w:rPr>
          <w:rFonts w:ascii="Times New Roman" w:hAnsi="Times New Roman" w:cs="Times New Roman"/>
          <w:sz w:val="24"/>
          <w:szCs w:val="24"/>
        </w:rPr>
        <w:t>жетілдіру</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жолдары</w:t>
      </w:r>
      <w:proofErr w:type="spellEnd"/>
      <w:r w:rsidRPr="000F6AE7">
        <w:rPr>
          <w:rFonts w:ascii="Times New Roman" w:hAnsi="Times New Roman" w:cs="Times New Roman"/>
          <w:sz w:val="24"/>
          <w:szCs w:val="24"/>
        </w:rPr>
        <w:t xml:space="preserve"> .. 106 </w:t>
      </w:r>
      <w:proofErr w:type="spellStart"/>
      <w:r w:rsidRPr="000F6AE7">
        <w:rPr>
          <w:rFonts w:ascii="Times New Roman" w:hAnsi="Times New Roman" w:cs="Times New Roman"/>
          <w:sz w:val="24"/>
          <w:szCs w:val="24"/>
        </w:rPr>
        <w:t>Г.К.Джолдасбаева</w:t>
      </w:r>
      <w:proofErr w:type="spellEnd"/>
      <w:r w:rsidRPr="000F6AE7">
        <w:rPr>
          <w:rFonts w:ascii="Times New Roman" w:hAnsi="Times New Roman" w:cs="Times New Roman"/>
          <w:sz w:val="24"/>
          <w:szCs w:val="24"/>
        </w:rPr>
        <w:t xml:space="preserve">, У.С. </w:t>
      </w:r>
      <w:proofErr w:type="spellStart"/>
      <w:r w:rsidRPr="000F6AE7">
        <w:rPr>
          <w:rFonts w:ascii="Times New Roman" w:hAnsi="Times New Roman" w:cs="Times New Roman"/>
          <w:sz w:val="24"/>
          <w:szCs w:val="24"/>
        </w:rPr>
        <w:t>Есайдар</w:t>
      </w:r>
      <w:proofErr w:type="spellEnd"/>
      <w:r w:rsidRPr="000F6AE7">
        <w:rPr>
          <w:rFonts w:ascii="Times New Roman" w:hAnsi="Times New Roman" w:cs="Times New Roman"/>
          <w:sz w:val="24"/>
          <w:szCs w:val="24"/>
        </w:rPr>
        <w:t xml:space="preserve">  Проблемы технико-технологической модернизации зерновой отрасли Казахстана ........... 112 Г.Т. </w:t>
      </w:r>
      <w:proofErr w:type="spellStart"/>
      <w:r w:rsidRPr="000F6AE7">
        <w:rPr>
          <w:rFonts w:ascii="Times New Roman" w:hAnsi="Times New Roman" w:cs="Times New Roman"/>
          <w:sz w:val="24"/>
          <w:szCs w:val="24"/>
        </w:rPr>
        <w:t>Кунафина</w:t>
      </w:r>
      <w:proofErr w:type="spellEnd"/>
      <w:r w:rsidRPr="000F6AE7">
        <w:rPr>
          <w:rFonts w:ascii="Times New Roman" w:hAnsi="Times New Roman" w:cs="Times New Roman"/>
          <w:sz w:val="24"/>
          <w:szCs w:val="24"/>
        </w:rPr>
        <w:t xml:space="preserve">,  Л.И.Сорокина, Т.А. </w:t>
      </w:r>
      <w:proofErr w:type="spellStart"/>
      <w:r w:rsidRPr="000F6AE7">
        <w:rPr>
          <w:rFonts w:ascii="Times New Roman" w:hAnsi="Times New Roman" w:cs="Times New Roman"/>
          <w:sz w:val="24"/>
          <w:szCs w:val="24"/>
        </w:rPr>
        <w:t>Абылайханова</w:t>
      </w:r>
      <w:proofErr w:type="spellEnd"/>
      <w:r w:rsidRPr="000F6AE7">
        <w:rPr>
          <w:rFonts w:ascii="Times New Roman" w:hAnsi="Times New Roman" w:cs="Times New Roman"/>
          <w:sz w:val="24"/>
          <w:szCs w:val="24"/>
        </w:rPr>
        <w:t xml:space="preserve">  Қазақстандық денсаулық сақтау жүйесін </w:t>
      </w:r>
      <w:proofErr w:type="spellStart"/>
      <w:r w:rsidRPr="000F6AE7">
        <w:rPr>
          <w:rFonts w:ascii="Times New Roman" w:hAnsi="Times New Roman" w:cs="Times New Roman"/>
          <w:sz w:val="24"/>
          <w:szCs w:val="24"/>
        </w:rPr>
        <w:t>мемлекеттік</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реттеу</w:t>
      </w:r>
      <w:proofErr w:type="spellEnd"/>
      <w:r w:rsidRPr="000F6AE7">
        <w:rPr>
          <w:rFonts w:ascii="Times New Roman" w:hAnsi="Times New Roman" w:cs="Times New Roman"/>
          <w:sz w:val="24"/>
          <w:szCs w:val="24"/>
        </w:rPr>
        <w:t xml:space="preserve"> тетігінің тұжырымдамалы  үлгісін қалыптастыру ..................................................................................................................118</w:t>
      </w:r>
    </w:p>
    <w:p w:rsidR="00F0789A" w:rsidRPr="000F6AE7" w:rsidRDefault="00F0789A" w:rsidP="000F6AE7">
      <w:pPr>
        <w:spacing w:after="0" w:line="240" w:lineRule="auto"/>
        <w:ind w:firstLine="567"/>
        <w:rPr>
          <w:rFonts w:ascii="Times New Roman" w:hAnsi="Times New Roman" w:cs="Times New Roman"/>
          <w:sz w:val="24"/>
          <w:szCs w:val="24"/>
        </w:rPr>
      </w:pP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МРНТИ 06.75.02 УДК 330:664.7(574) </w:t>
      </w: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ПРОБЛЕМЫ ТЕХНИКО-ТЕХНОЛОГИЧЕСКОЙ МОДЕРНИЗАЦИИ ЗЕРНОВОЙ ОТРАСЛИ КАЗАХСТАНА  </w:t>
      </w:r>
    </w:p>
    <w:p w:rsidR="00F0789A" w:rsidRPr="000F6AE7" w:rsidRDefault="00F0789A" w:rsidP="000F6AE7">
      <w:pPr>
        <w:spacing w:after="0" w:line="240" w:lineRule="auto"/>
        <w:ind w:firstLine="567"/>
        <w:rPr>
          <w:rFonts w:ascii="Times New Roman" w:hAnsi="Times New Roman" w:cs="Times New Roman"/>
          <w:sz w:val="24"/>
          <w:szCs w:val="24"/>
        </w:rPr>
      </w:pPr>
      <w:r w:rsidRPr="000F6AE7">
        <w:rPr>
          <w:rFonts w:ascii="Times New Roman" w:hAnsi="Times New Roman" w:cs="Times New Roman"/>
          <w:sz w:val="24"/>
          <w:szCs w:val="24"/>
        </w:rPr>
        <w:t xml:space="preserve"> </w:t>
      </w:r>
    </w:p>
    <w:p w:rsidR="000F6AE7" w:rsidRDefault="00F0789A" w:rsidP="000F6AE7">
      <w:pPr>
        <w:spacing w:after="0" w:line="240" w:lineRule="auto"/>
        <w:ind w:firstLine="567"/>
        <w:rPr>
          <w:rFonts w:ascii="Times New Roman" w:hAnsi="Times New Roman" w:cs="Times New Roman"/>
          <w:sz w:val="24"/>
          <w:szCs w:val="24"/>
        </w:rPr>
      </w:pPr>
      <w:proofErr w:type="spellStart"/>
      <w:r w:rsidRPr="000F6AE7">
        <w:rPr>
          <w:rFonts w:ascii="Times New Roman" w:hAnsi="Times New Roman" w:cs="Times New Roman"/>
          <w:sz w:val="24"/>
          <w:szCs w:val="24"/>
        </w:rPr>
        <w:t>Г.К.Джолдасбаева</w:t>
      </w:r>
      <w:proofErr w:type="spellEnd"/>
      <w:r w:rsidRPr="000F6AE7">
        <w:rPr>
          <w:rFonts w:ascii="Times New Roman" w:hAnsi="Times New Roman" w:cs="Times New Roman"/>
          <w:sz w:val="24"/>
          <w:szCs w:val="24"/>
        </w:rPr>
        <w:t xml:space="preserve">*, У.С. </w:t>
      </w:r>
      <w:proofErr w:type="spellStart"/>
      <w:r w:rsidRPr="000F6AE7">
        <w:rPr>
          <w:rFonts w:ascii="Times New Roman" w:hAnsi="Times New Roman" w:cs="Times New Roman"/>
          <w:sz w:val="24"/>
          <w:szCs w:val="24"/>
        </w:rPr>
        <w:t>Есайдар</w:t>
      </w:r>
      <w:proofErr w:type="spellEnd"/>
      <w:r w:rsidRPr="000F6AE7">
        <w:rPr>
          <w:rFonts w:ascii="Times New Roman" w:hAnsi="Times New Roman" w:cs="Times New Roman"/>
          <w:sz w:val="24"/>
          <w:szCs w:val="24"/>
        </w:rPr>
        <w:t xml:space="preserve"> Алматинский технологический университет. г. </w:t>
      </w:r>
      <w:proofErr w:type="spellStart"/>
      <w:r w:rsidRPr="000F6AE7">
        <w:rPr>
          <w:rFonts w:ascii="Times New Roman" w:hAnsi="Times New Roman" w:cs="Times New Roman"/>
          <w:sz w:val="24"/>
          <w:szCs w:val="24"/>
        </w:rPr>
        <w:t>Алматы</w:t>
      </w:r>
      <w:proofErr w:type="spellEnd"/>
      <w:r w:rsidRPr="000F6AE7">
        <w:rPr>
          <w:rFonts w:ascii="Times New Roman" w:hAnsi="Times New Roman" w:cs="Times New Roman"/>
          <w:sz w:val="24"/>
          <w:szCs w:val="24"/>
        </w:rPr>
        <w:t xml:space="preserve">, Казахстан </w:t>
      </w:r>
      <w:proofErr w:type="spellStart"/>
      <w:r w:rsidRPr="000F6AE7">
        <w:rPr>
          <w:rFonts w:ascii="Times New Roman" w:hAnsi="Times New Roman" w:cs="Times New Roman"/>
          <w:sz w:val="24"/>
          <w:szCs w:val="24"/>
        </w:rPr>
        <w:t>e-mail</w:t>
      </w:r>
      <w:proofErr w:type="spellEnd"/>
      <w:r w:rsidRPr="000F6AE7">
        <w:rPr>
          <w:rFonts w:ascii="Times New Roman" w:hAnsi="Times New Roman" w:cs="Times New Roman"/>
          <w:sz w:val="24"/>
          <w:szCs w:val="24"/>
        </w:rPr>
        <w:t xml:space="preserve">:  </w:t>
      </w:r>
      <w:hyperlink r:id="rId4" w:history="1">
        <w:r w:rsidR="000F6AE7" w:rsidRPr="00366605">
          <w:rPr>
            <w:rStyle w:val="a3"/>
            <w:rFonts w:ascii="Times New Roman" w:hAnsi="Times New Roman" w:cs="Times New Roman"/>
            <w:sz w:val="24"/>
            <w:szCs w:val="24"/>
          </w:rPr>
          <w:t>gulnara_00@mail.ru</w:t>
        </w:r>
      </w:hyperlink>
      <w:r w:rsidRPr="000F6AE7">
        <w:rPr>
          <w:rFonts w:ascii="Times New Roman" w:hAnsi="Times New Roman" w:cs="Times New Roman"/>
          <w:sz w:val="24"/>
          <w:szCs w:val="24"/>
        </w:rPr>
        <w:t xml:space="preserve"> </w:t>
      </w:r>
    </w:p>
    <w:p w:rsid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Аннотация. В статье рассматриваются вопросы, связанные с необходимостью технико-технологической модернизации зерновой отрасли Казахстана. В условиях Третьей модернизации Казахстана новым драйвером экономического роста должен стать аграрный сектор. А зерновая отрасль занимает в АПК страны важнейшую роль и  обладает существенным потенциалом для развития. Между тем, технико-технологическая база отрасли давно физически и морально устарела и остро нуждается в модернизации. Более 80 % сельскохозяйственной техники имеет срок эксплуатации свыше 15 лет. В последние годы правительство Казахстана предпринимает определенные меры по улучшению ситуации, меры по модернизации технического парка предусмотрены в новой программе развития агропромышленного комплекса на 2017-2021 гг. Формируется техническая политика в отрасли, координацией которой занимается специально созданный орган. Тем не менее, эффективность предпринимаемых мер явно недостаточна. Для решения этой проблемы предлагается разработка специальной программы.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Ключевые слова: третья модернизация, технико-технологическая модернизация, сельскохозяйственная техника, импорт, лизинг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Введение. Модернизация аграрного сектора, особенно его приоритетной зерновой отрасли, должна проводиться на основе создания сельскохозяйственных предприятий, широко использующих высокопроизводительную технику, инновационные  энергосберегающие, аграрные и информационные технологии, обладающих высокопрофессиональным кадровым составом управленцев и специалистов, обеспечивающих высокую производительность труда и эффективность производства.  На </w:t>
      </w:r>
      <w:r w:rsidRPr="000F6AE7">
        <w:rPr>
          <w:rFonts w:ascii="Times New Roman" w:hAnsi="Times New Roman" w:cs="Times New Roman"/>
          <w:sz w:val="24"/>
          <w:szCs w:val="24"/>
        </w:rPr>
        <w:lastRenderedPageBreak/>
        <w:t xml:space="preserve">сегодняшний день определенных результатов удалось достичь в промышленном производстве Казахстана, однако, в сельскохозяйственной отрасли этот процесс только начинается. При этом в силу ряда объективных и субъективных причин модернизация аграрного сектора стала весьма трудоемкой, сложной, а зачастую и малоэффективной. Это происходит, прежде всего, потому, что сама модернизация в сельскохозяйственном секторе не имеет достаточно веских теоретических и практических обоснований. Именно поэтому исследование стратегических приоритетов форсированного индустриально-инновационного развития сельскохозяйственной отрасли приобретает исключительную актуальность и злободневность.   Методы. В зависимости от целей и задач в работе использовались </w:t>
      </w:r>
      <w:proofErr w:type="spellStart"/>
      <w:r w:rsidRPr="000F6AE7">
        <w:rPr>
          <w:rFonts w:ascii="Times New Roman" w:hAnsi="Times New Roman" w:cs="Times New Roman"/>
          <w:sz w:val="24"/>
          <w:szCs w:val="24"/>
        </w:rPr>
        <w:t>экономикостатистические</w:t>
      </w:r>
      <w:proofErr w:type="spellEnd"/>
      <w:r w:rsidRPr="000F6AE7">
        <w:rPr>
          <w:rFonts w:ascii="Times New Roman" w:hAnsi="Times New Roman" w:cs="Times New Roman"/>
          <w:sz w:val="24"/>
          <w:szCs w:val="24"/>
        </w:rPr>
        <w:t xml:space="preserve"> методы, системный и сравнительный анализ, количественный анализ состояния обеспеченности зерновой отрасли техникой, динамики обновления техники по основным видам.  Результаты и обсуждение. Современная материально-техническая база зерновой отрасли Казахстана находится на низком техническом и технологическом уровне. В связи с этим отрасль остро нуждается в модернизации технического парка и сопутствующей инфраструктуры. Американские исследователи среди наиболее важных причин роста производительности сельскохозяйственного сектора в последние 50 лет называют увеличение расходов на обновление техники и инфраструктуры зернового производства. По их мнению, это позволило увеличить эффективность </w:t>
      </w:r>
      <w:proofErr w:type="spellStart"/>
      <w:r w:rsidRPr="000F6AE7">
        <w:rPr>
          <w:rFonts w:ascii="Times New Roman" w:hAnsi="Times New Roman" w:cs="Times New Roman"/>
          <w:sz w:val="24"/>
          <w:szCs w:val="24"/>
        </w:rPr>
        <w:t>агропроизводства</w:t>
      </w:r>
      <w:proofErr w:type="spellEnd"/>
      <w:r w:rsidRPr="000F6AE7">
        <w:rPr>
          <w:rFonts w:ascii="Times New Roman" w:hAnsi="Times New Roman" w:cs="Times New Roman"/>
          <w:sz w:val="24"/>
          <w:szCs w:val="24"/>
        </w:rPr>
        <w:t xml:space="preserve"> США на 25 %.  В Казахстане модернизация и техническое перевооружение зерновой отрасли идет крайне медленными темпами, на сегодняшний день более 80 % сельскохозяйственной техники имеет срок эксплуатации свыше 15 лет и остро нуждается в замене. Однако, возможности отечественного сельхозмашиностроения очень ограничены, импорт и </w:t>
      </w:r>
    </w:p>
    <w:p w:rsidR="00F0789A" w:rsidRPr="000F6AE7" w:rsidRDefault="00F0789A" w:rsidP="000F6AE7">
      <w:pPr>
        <w:spacing w:after="0" w:line="240" w:lineRule="auto"/>
        <w:ind w:firstLine="567"/>
        <w:jc w:val="both"/>
        <w:rPr>
          <w:rFonts w:ascii="Times New Roman" w:hAnsi="Times New Roman" w:cs="Times New Roman"/>
          <w:sz w:val="24"/>
          <w:szCs w:val="24"/>
        </w:rPr>
      </w:pP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113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Статистика, учет и аудит, 2(69)2018 </w:t>
      </w:r>
      <w:proofErr w:type="spellStart"/>
      <w:r w:rsidRPr="000F6AE7">
        <w:rPr>
          <w:rFonts w:ascii="Times New Roman" w:hAnsi="Times New Roman" w:cs="Times New Roman"/>
          <w:sz w:val="24"/>
          <w:szCs w:val="24"/>
        </w:rPr>
        <w:t>юююююю</w:t>
      </w:r>
      <w:proofErr w:type="spellEnd"/>
      <w:r w:rsidRPr="000F6AE7">
        <w:rPr>
          <w:rFonts w:ascii="Times New Roman" w:hAnsi="Times New Roman" w:cs="Times New Roman"/>
          <w:sz w:val="24"/>
          <w:szCs w:val="24"/>
        </w:rPr>
        <w:t xml:space="preserve">  http://sua.aesa.kz/,   http://www.aesa.kz/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приобретение техники в лизинг не достаточны, также, как и возможности фермеров для обновления технического парка. Особую обеспокоенность вызывает ежегодное сокращение сельскохозяйственной техники в связи с истечением срока амортизации, отсутствия ремонтной базы. Проследим динамику обеспеченности зерновой отрасли сельскохозяйственной техникой. Таблица 1 Динамика основных видов сельскохозяйственной техники в 2011-2017 гг. Виды техники 2011 2012 2013 2014 2015 2016 2017 тракторы 158276 158143 155580 153815 152675 152826 152000 комбайны 48057 48503 47197 46610 45663 45427 42000 посевные комплексы 2203 2537 2629 2788 3030 3122 3500 сеялки 91340 91725 91686 89233 89759 90123 86100 жатки  15665 15279 15233 14955 15120 15041 15600 Примечание: составлено по источнику [1]   Таким образом, практически по всем видам сельскохозяйственной техники в 2011-2017 гг. наблюдалось сокращение. Наиболее оно затронуло оснащенность зернового производства республики тракторами и комбайнами. Так, количество тракторов снизилось с 158276 ед. в 2011 г. до 152000 (-6276 ед.). Количество комбайнов в стране за тот же период сократилось с  48057 ед. до 42000 (-6057 ед.). Количество сеялок и жаток уменьшилось на 5240 и 65 ед., соответственно.  Только по посевным комплексам имеется положительная динамика – с 2203 до 3500 единиц.  В целом обновление парка идет крайне медленными темпами, что  сильно тормозит модернизацию сельскохозяйственной техники, особенно, учитывая тот фактор, что срок эксплуатации 84 % тракторов; 54 % комбайнов; более 88 % сеялок; 73 % жаток свыше 15 лет. Тогда как  нормативный срок эксплуатации составляет 8-10, максимум 12 лет.  В целом существующий парк сельхозтехники имеет износ в пределах 80% и нуждается в замене.   Сегодня на один комбайн приходится более 340 га посевной площади, что почти в полтора раза превышает сезонный норматив, действовавший в 1980-х гг. 250 га на комбайн по нормам 80-х годов. Для современных комбайнов сезонная </w:t>
      </w:r>
      <w:r w:rsidRPr="000F6AE7">
        <w:rPr>
          <w:rFonts w:ascii="Times New Roman" w:hAnsi="Times New Roman" w:cs="Times New Roman"/>
          <w:sz w:val="24"/>
          <w:szCs w:val="24"/>
        </w:rPr>
        <w:lastRenderedPageBreak/>
        <w:t xml:space="preserve">норма составляет в среднем 300 га, то для осуществления уборки  в оптимальные </w:t>
      </w:r>
      <w:proofErr w:type="spellStart"/>
      <w:r w:rsidRPr="000F6AE7">
        <w:rPr>
          <w:rFonts w:ascii="Times New Roman" w:hAnsi="Times New Roman" w:cs="Times New Roman"/>
          <w:sz w:val="24"/>
          <w:szCs w:val="24"/>
        </w:rPr>
        <w:t>агротехнологические</w:t>
      </w:r>
      <w:proofErr w:type="spellEnd"/>
      <w:r w:rsidRPr="000F6AE7">
        <w:rPr>
          <w:rFonts w:ascii="Times New Roman" w:hAnsi="Times New Roman" w:cs="Times New Roman"/>
          <w:sz w:val="24"/>
          <w:szCs w:val="24"/>
        </w:rPr>
        <w:t xml:space="preserve"> сроки, необходимо иметь их больше 53 тыс. Следовательно, требуется еще не менее 11 тыс. зерноуборочных комбайнов. Таблица 2 Наличие и приобретение техники в 2009-2017 гг.  </w:t>
      </w:r>
    </w:p>
    <w:p w:rsidR="00F0789A" w:rsidRPr="000F6AE7" w:rsidRDefault="00F0789A" w:rsidP="000F6AE7">
      <w:pPr>
        <w:spacing w:after="0" w:line="240" w:lineRule="auto"/>
        <w:ind w:firstLine="567"/>
        <w:jc w:val="both"/>
        <w:rPr>
          <w:rFonts w:ascii="Times New Roman" w:hAnsi="Times New Roman" w:cs="Times New Roman"/>
          <w:sz w:val="24"/>
          <w:szCs w:val="24"/>
        </w:rPr>
      </w:pPr>
      <w:proofErr w:type="spellStart"/>
      <w:r w:rsidRPr="000F6AE7">
        <w:rPr>
          <w:rFonts w:ascii="Times New Roman" w:hAnsi="Times New Roman" w:cs="Times New Roman"/>
          <w:sz w:val="24"/>
          <w:szCs w:val="24"/>
        </w:rPr>
        <w:t>Наименова</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ние</w:t>
      </w:r>
      <w:proofErr w:type="spellEnd"/>
      <w:r w:rsidRPr="000F6AE7">
        <w:rPr>
          <w:rFonts w:ascii="Times New Roman" w:hAnsi="Times New Roman" w:cs="Times New Roman"/>
          <w:sz w:val="24"/>
          <w:szCs w:val="24"/>
        </w:rPr>
        <w:t xml:space="preserve"> техники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Наличие техники на 1 января Приобретение техники Доля техники старше  15 лет 2009 2012 2015 2017 2009 2012 2015 2017 Всего за 20092017 Тракторы 154 800 158 143 152 800 152 000 1129 845 2 205 3 346 24 300 84% Зерноуборочные комбайны 46 600 48 503 45 600 42 000 1606 630 1 146 914 19 500 54% Жатки 15 200 15 279 16 100 15 600 310 214 317 185 4 100 73% Сеялки 90 700 91 725 89 700 86 100 681 242 319 345 10 600 88% Посевные комплексы 1 520 2 537 3 030 3 453 394 92 210 189 3 405 - Прочая техника - - 533 393 503 973 968 1074 1985 2963 17 225 - Всего техники без учета прочей 308 820 316 187 307 230 299 153 4 120 2 023 4 197 4 979 61 905 80% Примечание: составлено по источнику [2]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114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Статистика, учет и аудит, 2(69)2018  http://sua.aesa.kz/,   http://www.aesa.kz/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Как видим, положение очень тяжелое, темпы обновления основных видов сельхозтехники очень малы и не соответствуют потребностям отрасли. Техническая оснащенность отрасли характеризуется высоким уровнем износа 84 % тракторов, 50 % комбайнов, 54 % жаток, 73 % сеялок; низкими темпами обновления сельскохозяйственной техники. «Темпы обновления по основным видам сельскохозяйственной техники (кроме посевных комплексов) при требуемом технологическом уровне обновления 10 – 12,5% в год составляют: по тракторам – 1,2%; комбайнам – 2,8%; сеялкам – 0,6%, жаткам – 1,6%. Среднегодовой объем закупа сельскохозяйственной техники составляет 80 млрд. тенге, в том числе отечественного производства - 20,5 </w:t>
      </w:r>
      <w:proofErr w:type="spellStart"/>
      <w:r w:rsidRPr="000F6AE7">
        <w:rPr>
          <w:rFonts w:ascii="Times New Roman" w:hAnsi="Times New Roman" w:cs="Times New Roman"/>
          <w:sz w:val="24"/>
          <w:szCs w:val="24"/>
        </w:rPr>
        <w:t>млрд</w:t>
      </w:r>
      <w:proofErr w:type="spellEnd"/>
      <w:r w:rsidRPr="000F6AE7">
        <w:rPr>
          <w:rFonts w:ascii="Times New Roman" w:hAnsi="Times New Roman" w:cs="Times New Roman"/>
          <w:sz w:val="24"/>
          <w:szCs w:val="24"/>
        </w:rPr>
        <w:t xml:space="preserve"> тенге» [2].   Определив ситуацию с обеспеченностью зерновой отрасли основными видами сельскохозяйственной техники для проведения сезонных работ как находящуюся в упадке, рассмотрим возможности и препятствия для модернизации технического парка. Отечественное сельскохозяйственное машиностроение развито очень слабо. Имеющиеся в стране возможности для выпуска сельскохозяйственной техники крайне недостаточны и не могут обеспечить потребности отрасли.  Так, из действующих на настоящий момент в Казахстане 30 предприятий по производству сельскохозяйственной техники и комплектующих, только 15 являются отечественными. Главные из них - ТОО «</w:t>
      </w:r>
      <w:proofErr w:type="spellStart"/>
      <w:r w:rsidRPr="000F6AE7">
        <w:rPr>
          <w:rFonts w:ascii="Times New Roman" w:hAnsi="Times New Roman" w:cs="Times New Roman"/>
          <w:sz w:val="24"/>
          <w:szCs w:val="24"/>
        </w:rPr>
        <w:t>Семаз</w:t>
      </w:r>
      <w:proofErr w:type="spellEnd"/>
      <w:r w:rsidRPr="000F6AE7">
        <w:rPr>
          <w:rFonts w:ascii="Times New Roman" w:hAnsi="Times New Roman" w:cs="Times New Roman"/>
          <w:sz w:val="24"/>
          <w:szCs w:val="24"/>
        </w:rPr>
        <w:t>» и ТОО «</w:t>
      </w:r>
      <w:proofErr w:type="spellStart"/>
      <w:r w:rsidRPr="000F6AE7">
        <w:rPr>
          <w:rFonts w:ascii="Times New Roman" w:hAnsi="Times New Roman" w:cs="Times New Roman"/>
          <w:sz w:val="24"/>
          <w:szCs w:val="24"/>
        </w:rPr>
        <w:t>КазКИОТИ</w:t>
      </w:r>
      <w:proofErr w:type="spellEnd"/>
      <w:r w:rsidRPr="000F6AE7">
        <w:rPr>
          <w:rFonts w:ascii="Times New Roman" w:hAnsi="Times New Roman" w:cs="Times New Roman"/>
          <w:sz w:val="24"/>
          <w:szCs w:val="24"/>
        </w:rPr>
        <w:t>», выпускающее тракторы, ТОО «Комбайновый завод «Вектор» и АО «</w:t>
      </w:r>
      <w:proofErr w:type="spellStart"/>
      <w:r w:rsidRPr="000F6AE7">
        <w:rPr>
          <w:rFonts w:ascii="Times New Roman" w:hAnsi="Times New Roman" w:cs="Times New Roman"/>
          <w:sz w:val="24"/>
          <w:szCs w:val="24"/>
        </w:rPr>
        <w:t>Агромашхолдинг</w:t>
      </w:r>
      <w:proofErr w:type="spellEnd"/>
      <w:r w:rsidRPr="000F6AE7">
        <w:rPr>
          <w:rFonts w:ascii="Times New Roman" w:hAnsi="Times New Roman" w:cs="Times New Roman"/>
          <w:sz w:val="24"/>
          <w:szCs w:val="24"/>
        </w:rPr>
        <w:t>» - производство  комбайнов, ТОО «Фирма «</w:t>
      </w:r>
      <w:proofErr w:type="spellStart"/>
      <w:r w:rsidRPr="000F6AE7">
        <w:rPr>
          <w:rFonts w:ascii="Times New Roman" w:hAnsi="Times New Roman" w:cs="Times New Roman"/>
          <w:sz w:val="24"/>
          <w:szCs w:val="24"/>
        </w:rPr>
        <w:t>Дафа</w:t>
      </w:r>
      <w:proofErr w:type="spellEnd"/>
      <w:r w:rsidRPr="000F6AE7">
        <w:rPr>
          <w:rFonts w:ascii="Times New Roman" w:hAnsi="Times New Roman" w:cs="Times New Roman"/>
          <w:sz w:val="24"/>
          <w:szCs w:val="24"/>
        </w:rPr>
        <w:t>», производящая  навесное оборудование, ТОО «</w:t>
      </w:r>
      <w:proofErr w:type="spellStart"/>
      <w:r w:rsidRPr="000F6AE7">
        <w:rPr>
          <w:rFonts w:ascii="Times New Roman" w:hAnsi="Times New Roman" w:cs="Times New Roman"/>
          <w:sz w:val="24"/>
          <w:szCs w:val="24"/>
        </w:rPr>
        <w:t>ДонМар</w:t>
      </w:r>
      <w:proofErr w:type="spellEnd"/>
      <w:r w:rsidRPr="000F6AE7">
        <w:rPr>
          <w:rFonts w:ascii="Times New Roman" w:hAnsi="Times New Roman" w:cs="Times New Roman"/>
          <w:sz w:val="24"/>
          <w:szCs w:val="24"/>
        </w:rPr>
        <w:t xml:space="preserve">», занимающееся производством жаток. В общем объеме отечественного сборочного производства сельскохозяйственной техники на сборку тракторов и комбайнов приходится 93%, на навесное оборудование – 7%.  Производство тракторов в Казахстане осуществляется в 5 областях. Стабильное производство наблюдается в Восточно-Казахстанской области на которую приходятся в среднем 92% от общего производства тракторов в Казахстане, в остальных областях производство тракторов не имеет стабильного уровня и зависит от </w:t>
      </w:r>
      <w:proofErr w:type="spellStart"/>
      <w:r w:rsidRPr="000F6AE7">
        <w:rPr>
          <w:rFonts w:ascii="Times New Roman" w:hAnsi="Times New Roman" w:cs="Times New Roman"/>
          <w:sz w:val="24"/>
          <w:szCs w:val="24"/>
        </w:rPr>
        <w:t>волатильности</w:t>
      </w:r>
      <w:proofErr w:type="spellEnd"/>
      <w:r w:rsidRPr="000F6AE7">
        <w:rPr>
          <w:rFonts w:ascii="Times New Roman" w:hAnsi="Times New Roman" w:cs="Times New Roman"/>
          <w:sz w:val="24"/>
          <w:szCs w:val="24"/>
        </w:rPr>
        <w:t xml:space="preserve"> спроса.  Производство тракторов в ВКО  основано на принципе сборки тракторов марки «Беларусь» на базе предприятия «</w:t>
      </w:r>
      <w:proofErr w:type="spellStart"/>
      <w:r w:rsidRPr="000F6AE7">
        <w:rPr>
          <w:rFonts w:ascii="Times New Roman" w:hAnsi="Times New Roman" w:cs="Times New Roman"/>
          <w:sz w:val="24"/>
          <w:szCs w:val="24"/>
        </w:rPr>
        <w:t>СемАз</w:t>
      </w:r>
      <w:proofErr w:type="spellEnd"/>
      <w:r w:rsidRPr="000F6AE7">
        <w:rPr>
          <w:rFonts w:ascii="Times New Roman" w:hAnsi="Times New Roman" w:cs="Times New Roman"/>
          <w:sz w:val="24"/>
          <w:szCs w:val="24"/>
        </w:rPr>
        <w:t xml:space="preserve">» (семипалатинский Автосборочный Завод) [3].   Производство комбайнов в Казахстане имеется в 3 областях. При этом стабильность производства наблюдается только в </w:t>
      </w:r>
      <w:proofErr w:type="spellStart"/>
      <w:r w:rsidRPr="000F6AE7">
        <w:rPr>
          <w:rFonts w:ascii="Times New Roman" w:hAnsi="Times New Roman" w:cs="Times New Roman"/>
          <w:sz w:val="24"/>
          <w:szCs w:val="24"/>
        </w:rPr>
        <w:t>Костанайской</w:t>
      </w:r>
      <w:proofErr w:type="spellEnd"/>
      <w:r w:rsidRPr="000F6AE7">
        <w:rPr>
          <w:rFonts w:ascii="Times New Roman" w:hAnsi="Times New Roman" w:cs="Times New Roman"/>
          <w:sz w:val="24"/>
          <w:szCs w:val="24"/>
        </w:rPr>
        <w:t xml:space="preserve"> области, на которую приходятся 82% от общего производства комбайнов в стране. Казахстане, в остальных областях производство комбайнов не имеет стабильного уровня и зависит от </w:t>
      </w:r>
      <w:proofErr w:type="spellStart"/>
      <w:r w:rsidRPr="000F6AE7">
        <w:rPr>
          <w:rFonts w:ascii="Times New Roman" w:hAnsi="Times New Roman" w:cs="Times New Roman"/>
          <w:sz w:val="24"/>
          <w:szCs w:val="24"/>
        </w:rPr>
        <w:t>волатильности</w:t>
      </w:r>
      <w:proofErr w:type="spellEnd"/>
      <w:r w:rsidRPr="000F6AE7">
        <w:rPr>
          <w:rFonts w:ascii="Times New Roman" w:hAnsi="Times New Roman" w:cs="Times New Roman"/>
          <w:sz w:val="24"/>
          <w:szCs w:val="24"/>
        </w:rPr>
        <w:t xml:space="preserve"> спроса. Производство сеялок и посевных комплексов имеется только в </w:t>
      </w:r>
      <w:proofErr w:type="spellStart"/>
      <w:r w:rsidRPr="000F6AE7">
        <w:rPr>
          <w:rFonts w:ascii="Times New Roman" w:hAnsi="Times New Roman" w:cs="Times New Roman"/>
          <w:sz w:val="24"/>
          <w:szCs w:val="24"/>
        </w:rPr>
        <w:t>Костанайской</w:t>
      </w:r>
      <w:proofErr w:type="spellEnd"/>
      <w:r w:rsidRPr="000F6AE7">
        <w:rPr>
          <w:rFonts w:ascii="Times New Roman" w:hAnsi="Times New Roman" w:cs="Times New Roman"/>
          <w:sz w:val="24"/>
          <w:szCs w:val="24"/>
        </w:rPr>
        <w:t xml:space="preserve"> области на базе предприятия Дон </w:t>
      </w:r>
      <w:proofErr w:type="spellStart"/>
      <w:r w:rsidRPr="000F6AE7">
        <w:rPr>
          <w:rFonts w:ascii="Times New Roman" w:hAnsi="Times New Roman" w:cs="Times New Roman"/>
          <w:sz w:val="24"/>
          <w:szCs w:val="24"/>
        </w:rPr>
        <w:t>Мар</w:t>
      </w:r>
      <w:proofErr w:type="spellEnd"/>
      <w:r w:rsidRPr="000F6AE7">
        <w:rPr>
          <w:rFonts w:ascii="Times New Roman" w:hAnsi="Times New Roman" w:cs="Times New Roman"/>
          <w:sz w:val="24"/>
          <w:szCs w:val="24"/>
        </w:rPr>
        <w:t xml:space="preserve">. При этом, их выпуск крайне ограничен, в год производится всего 120-130 единиц этой необходимой аграриям техники.  Основная доля производства жаток приходится также на </w:t>
      </w:r>
      <w:proofErr w:type="spellStart"/>
      <w:r w:rsidRPr="000F6AE7">
        <w:rPr>
          <w:rFonts w:ascii="Times New Roman" w:hAnsi="Times New Roman" w:cs="Times New Roman"/>
          <w:sz w:val="24"/>
          <w:szCs w:val="24"/>
        </w:rPr>
        <w:t>Костанайскую</w:t>
      </w:r>
      <w:proofErr w:type="spellEnd"/>
      <w:r w:rsidRPr="000F6AE7">
        <w:rPr>
          <w:rFonts w:ascii="Times New Roman" w:hAnsi="Times New Roman" w:cs="Times New Roman"/>
          <w:sz w:val="24"/>
          <w:szCs w:val="24"/>
        </w:rPr>
        <w:t xml:space="preserve"> область, оно осуществляется на базе Дон </w:t>
      </w:r>
      <w:proofErr w:type="spellStart"/>
      <w:r w:rsidRPr="000F6AE7">
        <w:rPr>
          <w:rFonts w:ascii="Times New Roman" w:hAnsi="Times New Roman" w:cs="Times New Roman"/>
          <w:sz w:val="24"/>
          <w:szCs w:val="24"/>
        </w:rPr>
        <w:t>Мар</w:t>
      </w:r>
      <w:proofErr w:type="spellEnd"/>
      <w:r w:rsidRPr="000F6AE7">
        <w:rPr>
          <w:rFonts w:ascii="Times New Roman" w:hAnsi="Times New Roman" w:cs="Times New Roman"/>
          <w:sz w:val="24"/>
          <w:szCs w:val="24"/>
        </w:rPr>
        <w:t xml:space="preserve">.  По итогам 2017 года на </w:t>
      </w:r>
      <w:r w:rsidRPr="000F6AE7">
        <w:rPr>
          <w:rFonts w:ascii="Times New Roman" w:hAnsi="Times New Roman" w:cs="Times New Roman"/>
          <w:sz w:val="24"/>
          <w:szCs w:val="24"/>
        </w:rPr>
        <w:lastRenderedPageBreak/>
        <w:t xml:space="preserve">долю отечественных сборочных предприятий пришлось в среднем 30% от количества приобретенной сельскохозяйственной техники в Казахстане: по комбайнам – 49,5%, тракторам 34,8%, прочей технике – 20%. Эффективность отечественного сельхоз машиностроения очень низка, потребность в технике удовлетворяется главным образом, за счет импорта. В условиях ТС таможенные пошлины на импортируемую из-за пределов ТС сельхозтехнику значительно высокие, при этом техника для применения </w:t>
      </w:r>
      <w:proofErr w:type="spellStart"/>
      <w:r w:rsidRPr="000F6AE7">
        <w:rPr>
          <w:rFonts w:ascii="Times New Roman" w:hAnsi="Times New Roman" w:cs="Times New Roman"/>
          <w:sz w:val="24"/>
          <w:szCs w:val="24"/>
        </w:rPr>
        <w:t>no-till</w:t>
      </w:r>
      <w:proofErr w:type="spellEnd"/>
      <w:r w:rsidRPr="000F6AE7">
        <w:rPr>
          <w:rFonts w:ascii="Times New Roman" w:hAnsi="Times New Roman" w:cs="Times New Roman"/>
          <w:sz w:val="24"/>
          <w:szCs w:val="24"/>
        </w:rPr>
        <w:t xml:space="preserve"> и </w:t>
      </w:r>
      <w:proofErr w:type="spellStart"/>
      <w:r w:rsidRPr="000F6AE7">
        <w:rPr>
          <w:rFonts w:ascii="Times New Roman" w:hAnsi="Times New Roman" w:cs="Times New Roman"/>
          <w:sz w:val="24"/>
          <w:szCs w:val="24"/>
        </w:rPr>
        <w:t>mini-till</w:t>
      </w:r>
      <w:proofErr w:type="spellEnd"/>
      <w:r w:rsidRPr="000F6AE7">
        <w:rPr>
          <w:rFonts w:ascii="Times New Roman" w:hAnsi="Times New Roman" w:cs="Times New Roman"/>
          <w:sz w:val="24"/>
          <w:szCs w:val="24"/>
        </w:rPr>
        <w:t xml:space="preserve"> технологий, востребованных для условий Казахстана, в пределах ТС не производится в необходимых количествах и номенклатуре. Высокие требования по локализации уровня сборки в РК, а также недостаточно стабильный рынок сбыта ограничивают создание сборочных производств в РК. Данные факторы создают условия для увеличения импорта высокотехнологичной и продуктивной техники в </w:t>
      </w:r>
      <w:proofErr w:type="spellStart"/>
      <w:r w:rsidRPr="000F6AE7">
        <w:rPr>
          <w:rFonts w:ascii="Times New Roman" w:hAnsi="Times New Roman" w:cs="Times New Roman"/>
          <w:sz w:val="24"/>
          <w:szCs w:val="24"/>
        </w:rPr>
        <w:t>премиум</w:t>
      </w:r>
      <w:proofErr w:type="spellEnd"/>
      <w:r w:rsidRPr="000F6AE7">
        <w:rPr>
          <w:rFonts w:ascii="Times New Roman" w:hAnsi="Times New Roman" w:cs="Times New Roman"/>
          <w:sz w:val="24"/>
          <w:szCs w:val="24"/>
        </w:rPr>
        <w:t xml:space="preserve"> сегменте, так как квота рассчитывается в количественном выражении, а собственное производство высокотехнологичной техники на данный момент отсутствуют. В целях обновления и расширения парка сельхозтехники продолжается государственная поддержка с использованием финансовых инструментов, в том числе лизинга и механизмов субсидирования лизинговых платежей.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115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Статистика, учет и аудит, 2(69)2018 </w:t>
      </w:r>
      <w:proofErr w:type="spellStart"/>
      <w:r w:rsidRPr="000F6AE7">
        <w:rPr>
          <w:rFonts w:ascii="Times New Roman" w:hAnsi="Times New Roman" w:cs="Times New Roman"/>
          <w:sz w:val="24"/>
          <w:szCs w:val="24"/>
        </w:rPr>
        <w:t>юююююю</w:t>
      </w:r>
      <w:proofErr w:type="spellEnd"/>
      <w:r w:rsidRPr="000F6AE7">
        <w:rPr>
          <w:rFonts w:ascii="Times New Roman" w:hAnsi="Times New Roman" w:cs="Times New Roman"/>
          <w:sz w:val="24"/>
          <w:szCs w:val="24"/>
        </w:rPr>
        <w:t xml:space="preserve">  http://sua.aesa.kz/,   http://www.aesa.kz/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В Государственной программе развития АПК для модернизации парка сельскохозяйственной техники предусмотрено: «Средний уровень обновления </w:t>
      </w:r>
      <w:proofErr w:type="spellStart"/>
      <w:r w:rsidRPr="000F6AE7">
        <w:rPr>
          <w:rFonts w:ascii="Times New Roman" w:hAnsi="Times New Roman" w:cs="Times New Roman"/>
          <w:sz w:val="24"/>
          <w:szCs w:val="24"/>
        </w:rPr>
        <w:t>машиннотракторного</w:t>
      </w:r>
      <w:proofErr w:type="spellEnd"/>
      <w:r w:rsidRPr="000F6AE7">
        <w:rPr>
          <w:rFonts w:ascii="Times New Roman" w:hAnsi="Times New Roman" w:cs="Times New Roman"/>
          <w:sz w:val="24"/>
          <w:szCs w:val="24"/>
        </w:rPr>
        <w:t xml:space="preserve"> парка (тракторы, комбайны, сеялки, навесное оборудование)  увеличить с 1,6 в 2016 г. до 2,9 в 2021 г. Объем производства сельскохозяйственной техники (тракторы, комбайны, навесное оборудование) увеличить с 2110 до 6613. Уровень локализации по производству сельскохозяйственной техники повысить с 31 до 43 %» [2].   В сложившихся условиях элеваторные складские емкости и мощности зерноперерабатывающих предприятий, построенные и введенные в действие для приема, переработки и хранения зерна, производимого в сельскохозяйственных предприятиях всех форм хозяйствования, используют свои возможности только на 50-60%. Зерноперерабатывающие предприятия Северного Казахстана имеют достаточные </w:t>
      </w:r>
      <w:proofErr w:type="spellStart"/>
      <w:r w:rsidRPr="000F6AE7">
        <w:rPr>
          <w:rFonts w:ascii="Times New Roman" w:hAnsi="Times New Roman" w:cs="Times New Roman"/>
          <w:sz w:val="24"/>
          <w:szCs w:val="24"/>
        </w:rPr>
        <w:t>элеваторно-складские</w:t>
      </w:r>
      <w:proofErr w:type="spellEnd"/>
      <w:r w:rsidRPr="000F6AE7">
        <w:rPr>
          <w:rFonts w:ascii="Times New Roman" w:hAnsi="Times New Roman" w:cs="Times New Roman"/>
          <w:sz w:val="24"/>
          <w:szCs w:val="24"/>
        </w:rPr>
        <w:t xml:space="preserve"> емкости для хранения и переработки всего валового сбора зерна - 10,5 млн. т, из них элеваторные - 6 млн.т.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Таблица 3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Наличие элеваторных емкостей в зерноперерабатывающих предприятиях Северного Казахстана, тыс.т Регион, область Наличие емкостей </w:t>
      </w:r>
      <w:proofErr w:type="spellStart"/>
      <w:r w:rsidRPr="000F6AE7">
        <w:rPr>
          <w:rFonts w:ascii="Times New Roman" w:hAnsi="Times New Roman" w:cs="Times New Roman"/>
          <w:sz w:val="24"/>
          <w:szCs w:val="24"/>
        </w:rPr>
        <w:t>элеваторно-складские</w:t>
      </w:r>
      <w:proofErr w:type="spellEnd"/>
      <w:r w:rsidRPr="000F6AE7">
        <w:rPr>
          <w:rFonts w:ascii="Times New Roman" w:hAnsi="Times New Roman" w:cs="Times New Roman"/>
          <w:sz w:val="24"/>
          <w:szCs w:val="24"/>
        </w:rPr>
        <w:t xml:space="preserve"> в т.ч. элеваторные Республика Казахстан 18800,0 11800,0 Северный Казахстан 10537,8 6044,1 </w:t>
      </w:r>
      <w:proofErr w:type="spellStart"/>
      <w:r w:rsidRPr="000F6AE7">
        <w:rPr>
          <w:rFonts w:ascii="Times New Roman" w:hAnsi="Times New Roman" w:cs="Times New Roman"/>
          <w:sz w:val="24"/>
          <w:szCs w:val="24"/>
        </w:rPr>
        <w:t>Акмолинская</w:t>
      </w:r>
      <w:proofErr w:type="spellEnd"/>
      <w:r w:rsidRPr="000F6AE7">
        <w:rPr>
          <w:rFonts w:ascii="Times New Roman" w:hAnsi="Times New Roman" w:cs="Times New Roman"/>
          <w:sz w:val="24"/>
          <w:szCs w:val="24"/>
        </w:rPr>
        <w:t xml:space="preserve"> область 3918,8 2178,8 Примечание: составлено по источнику [3]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Коэффициент загрузки </w:t>
      </w:r>
      <w:proofErr w:type="spellStart"/>
      <w:r w:rsidRPr="000F6AE7">
        <w:rPr>
          <w:rFonts w:ascii="Times New Roman" w:hAnsi="Times New Roman" w:cs="Times New Roman"/>
          <w:sz w:val="24"/>
          <w:szCs w:val="24"/>
        </w:rPr>
        <w:t>элеваторно-складской</w:t>
      </w:r>
      <w:proofErr w:type="spellEnd"/>
      <w:r w:rsidRPr="000F6AE7">
        <w:rPr>
          <w:rFonts w:ascii="Times New Roman" w:hAnsi="Times New Roman" w:cs="Times New Roman"/>
          <w:sz w:val="24"/>
          <w:szCs w:val="24"/>
        </w:rPr>
        <w:t xml:space="preserve"> емкости в северных областях республики составляет  ежегодно около 60%, в то время как товаропроизводитель хранит свое зерно в крайне неблагоприятных условиях, что приводит к снижению его товарных и пищевых достоинств.  Общая емкость зернохранилищ на предприятиях первого и второго уровней составляет на сегодняшний день 19949 тыс. тонн, в том числе элеваторная - 8019 тыс. тонн, складская - 11900 тыс. тонн. Согласно информации Министерства сельского хозяйства и областных управлений сельского хозяйства, за период 2011-2014 гг. в трех основных зерносеющих областях Казахстана были введены в эксплуатацию новые мощности по хранению зерна на 1,897 млн. тонн. К примеру, «</w:t>
      </w:r>
      <w:proofErr w:type="spellStart"/>
      <w:r w:rsidRPr="000F6AE7">
        <w:rPr>
          <w:rFonts w:ascii="Times New Roman" w:hAnsi="Times New Roman" w:cs="Times New Roman"/>
          <w:sz w:val="24"/>
          <w:szCs w:val="24"/>
        </w:rPr>
        <w:t>Казагрофинанс</w:t>
      </w:r>
      <w:proofErr w:type="spellEnd"/>
      <w:r w:rsidRPr="000F6AE7">
        <w:rPr>
          <w:rFonts w:ascii="Times New Roman" w:hAnsi="Times New Roman" w:cs="Times New Roman"/>
          <w:sz w:val="24"/>
          <w:szCs w:val="24"/>
        </w:rPr>
        <w:t>» в 2013-2015 гг. осуществил строительство двух зернохранилищ – Зернохранилище ТОО «ХПП Тонкерис» (</w:t>
      </w:r>
      <w:proofErr w:type="spellStart"/>
      <w:r w:rsidRPr="000F6AE7">
        <w:rPr>
          <w:rFonts w:ascii="Times New Roman" w:hAnsi="Times New Roman" w:cs="Times New Roman"/>
          <w:sz w:val="24"/>
          <w:szCs w:val="24"/>
        </w:rPr>
        <w:t>Акмолинская</w:t>
      </w:r>
      <w:proofErr w:type="spellEnd"/>
      <w:r w:rsidRPr="000F6AE7">
        <w:rPr>
          <w:rFonts w:ascii="Times New Roman" w:hAnsi="Times New Roman" w:cs="Times New Roman"/>
          <w:sz w:val="24"/>
          <w:szCs w:val="24"/>
        </w:rPr>
        <w:t xml:space="preserve"> область) мощностью 12 000 тонн и ТОО «</w:t>
      </w:r>
      <w:proofErr w:type="spellStart"/>
      <w:r w:rsidRPr="000F6AE7">
        <w:rPr>
          <w:rFonts w:ascii="Times New Roman" w:hAnsi="Times New Roman" w:cs="Times New Roman"/>
          <w:sz w:val="24"/>
          <w:szCs w:val="24"/>
        </w:rPr>
        <w:t>ИльичевкаАстык</w:t>
      </w:r>
      <w:proofErr w:type="spellEnd"/>
      <w:r w:rsidRPr="000F6AE7">
        <w:rPr>
          <w:rFonts w:ascii="Times New Roman" w:hAnsi="Times New Roman" w:cs="Times New Roman"/>
          <w:sz w:val="24"/>
          <w:szCs w:val="24"/>
        </w:rPr>
        <w:t>» (СКО) мощностью до 14 000 тонн, с его увеличением до 43 000 тонн. В рамках государственной Программы по развитию агропромышленного комплекса в РК на 2013–</w:t>
      </w:r>
      <w:r w:rsidRPr="000F6AE7">
        <w:rPr>
          <w:rFonts w:ascii="Times New Roman" w:hAnsi="Times New Roman" w:cs="Times New Roman"/>
          <w:sz w:val="24"/>
          <w:szCs w:val="24"/>
        </w:rPr>
        <w:lastRenderedPageBreak/>
        <w:t>2020 гг. "</w:t>
      </w:r>
      <w:proofErr w:type="spellStart"/>
      <w:r w:rsidRPr="000F6AE7">
        <w:rPr>
          <w:rFonts w:ascii="Times New Roman" w:hAnsi="Times New Roman" w:cs="Times New Roman"/>
          <w:sz w:val="24"/>
          <w:szCs w:val="24"/>
        </w:rPr>
        <w:t>Агробизнес</w:t>
      </w:r>
      <w:proofErr w:type="spellEnd"/>
      <w:r w:rsidRPr="000F6AE7">
        <w:rPr>
          <w:rFonts w:ascii="Times New Roman" w:hAnsi="Times New Roman" w:cs="Times New Roman"/>
          <w:sz w:val="24"/>
          <w:szCs w:val="24"/>
        </w:rPr>
        <w:t xml:space="preserve">–2020" предусмотрены мероприятия по увеличению мощностей хранения зерна на общую емкость 700 тыс. тонн. Кроме того, частный сектор, используя в том числе и меры государственной поддержки, активно и успешно ведет строительство недостающих мощностей по хранению.  В настоящее время в республике функционируют 204 лицензированных хлебоприемных предприятий с общей емкостью хранения порядка 13,8 млн. тонн. Кроме того, в хозяйствах имеются собственные емкости хранения на 12,8 млн. тонн зерна. Таким образом, общий объем имеющихся емкостей хранения зерна составляет 26,6 млн. тонн[4]. Общая суммарная емкость казахстанских зернохранилищ составляет 14 </w:t>
      </w:r>
      <w:proofErr w:type="spellStart"/>
      <w:r w:rsidRPr="000F6AE7">
        <w:rPr>
          <w:rFonts w:ascii="Times New Roman" w:hAnsi="Times New Roman" w:cs="Times New Roman"/>
          <w:sz w:val="24"/>
          <w:szCs w:val="24"/>
        </w:rPr>
        <w:t>млн</w:t>
      </w:r>
      <w:proofErr w:type="spellEnd"/>
      <w:r w:rsidRPr="000F6AE7">
        <w:rPr>
          <w:rFonts w:ascii="Times New Roman" w:hAnsi="Times New Roman" w:cs="Times New Roman"/>
          <w:sz w:val="24"/>
          <w:szCs w:val="24"/>
        </w:rPr>
        <w:t xml:space="preserve"> 839 тыс. тонн. Из всех зернохранилищ 194, или 90% от общего числа, имеет подъездные железнодорожные пути, то есть они являются линейными элеваторами. В 2016 г. в трех северных областях – </w:t>
      </w:r>
      <w:proofErr w:type="spellStart"/>
      <w:r w:rsidRPr="000F6AE7">
        <w:rPr>
          <w:rFonts w:ascii="Times New Roman" w:hAnsi="Times New Roman" w:cs="Times New Roman"/>
          <w:sz w:val="24"/>
          <w:szCs w:val="24"/>
        </w:rPr>
        <w:t>Акмолинской</w:t>
      </w:r>
      <w:proofErr w:type="spellEnd"/>
      <w:r w:rsidRPr="000F6AE7">
        <w:rPr>
          <w:rFonts w:ascii="Times New Roman" w:hAnsi="Times New Roman" w:cs="Times New Roman"/>
          <w:sz w:val="24"/>
          <w:szCs w:val="24"/>
        </w:rPr>
        <w:t xml:space="preserve">, </w:t>
      </w:r>
      <w:proofErr w:type="spellStart"/>
      <w:r w:rsidRPr="000F6AE7">
        <w:rPr>
          <w:rFonts w:ascii="Times New Roman" w:hAnsi="Times New Roman" w:cs="Times New Roman"/>
          <w:sz w:val="24"/>
          <w:szCs w:val="24"/>
        </w:rPr>
        <w:t>Костанайской</w:t>
      </w:r>
      <w:proofErr w:type="spellEnd"/>
      <w:r w:rsidRPr="000F6AE7">
        <w:rPr>
          <w:rFonts w:ascii="Times New Roman" w:hAnsi="Times New Roman" w:cs="Times New Roman"/>
          <w:sz w:val="24"/>
          <w:szCs w:val="24"/>
        </w:rPr>
        <w:t xml:space="preserve"> и </w:t>
      </w:r>
      <w:proofErr w:type="spellStart"/>
      <w:r w:rsidRPr="000F6AE7">
        <w:rPr>
          <w:rFonts w:ascii="Times New Roman" w:hAnsi="Times New Roman" w:cs="Times New Roman"/>
          <w:sz w:val="24"/>
          <w:szCs w:val="24"/>
        </w:rPr>
        <w:t>СевероКазахстанской</w:t>
      </w:r>
      <w:proofErr w:type="spellEnd"/>
      <w:r w:rsidRPr="000F6AE7">
        <w:rPr>
          <w:rFonts w:ascii="Times New Roman" w:hAnsi="Times New Roman" w:cs="Times New Roman"/>
          <w:sz w:val="24"/>
          <w:szCs w:val="24"/>
        </w:rPr>
        <w:t xml:space="preserve"> имелось 86  элеваторов, полностью обеспечивающих потребности </w:t>
      </w:r>
      <w:proofErr w:type="spellStart"/>
      <w:r w:rsidRPr="000F6AE7">
        <w:rPr>
          <w:rFonts w:ascii="Times New Roman" w:hAnsi="Times New Roman" w:cs="Times New Roman"/>
          <w:sz w:val="24"/>
          <w:szCs w:val="24"/>
        </w:rPr>
        <w:t>зернопроизводителей</w:t>
      </w:r>
      <w:proofErr w:type="spellEnd"/>
      <w:r w:rsidRPr="000F6AE7">
        <w:rPr>
          <w:rFonts w:ascii="Times New Roman" w:hAnsi="Times New Roman" w:cs="Times New Roman"/>
          <w:sz w:val="24"/>
          <w:szCs w:val="24"/>
        </w:rPr>
        <w:t xml:space="preserve">. </w:t>
      </w:r>
    </w:p>
    <w:p w:rsidR="00F0789A" w:rsidRPr="000F6AE7" w:rsidRDefault="00F0789A" w:rsidP="000F6AE7">
      <w:pPr>
        <w:spacing w:after="0" w:line="240" w:lineRule="auto"/>
        <w:ind w:firstLine="567"/>
        <w:jc w:val="both"/>
        <w:rPr>
          <w:rFonts w:ascii="Times New Roman" w:hAnsi="Times New Roman" w:cs="Times New Roman"/>
          <w:sz w:val="24"/>
          <w:szCs w:val="24"/>
        </w:rPr>
      </w:pP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116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Статистика, учет и аудит, 2(69)2018  http://sua.aesa.kz/,   http://www.aesa.kz/ </w:t>
      </w:r>
    </w:p>
    <w:p w:rsidR="00F0789A" w:rsidRPr="000F6AE7" w:rsidRDefault="00F0789A"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Несколько лет назад имевшийся парк зерновозов не мог обеспечить </w:t>
      </w:r>
      <w:proofErr w:type="spellStart"/>
      <w:r w:rsidRPr="000F6AE7">
        <w:rPr>
          <w:rFonts w:ascii="Times New Roman" w:hAnsi="Times New Roman" w:cs="Times New Roman"/>
          <w:sz w:val="24"/>
          <w:szCs w:val="24"/>
        </w:rPr>
        <w:t>потре</w:t>
      </w:r>
      <w:proofErr w:type="spellEnd"/>
    </w:p>
    <w:p w:rsidR="00372BFB" w:rsidRPr="000F6AE7" w:rsidRDefault="00372BFB"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Несколько лет назад имевшийся парк зерновозов не мог обеспечить потребности производителей зерна. Так, особенно остро нехватка зерновозов проявилась во время рекордного сбора урожая в 2011 г. Правительство и уполномоченные органы сумели за довольно короткий срок решить проблему. «Сегодня количество вагонов-зерновозов на сети железных дорог Казахстана полностью покрывает потребности экспортного потенциала. В настоящее время рынок представлен рядом участников. Под управлением дочернего предприятия КТЖ - АО "</w:t>
      </w:r>
      <w:proofErr w:type="spellStart"/>
      <w:r w:rsidRPr="000F6AE7">
        <w:rPr>
          <w:rFonts w:ascii="Times New Roman" w:hAnsi="Times New Roman" w:cs="Times New Roman"/>
          <w:sz w:val="24"/>
          <w:szCs w:val="24"/>
        </w:rPr>
        <w:t>Казтемиртранс</w:t>
      </w:r>
      <w:proofErr w:type="spellEnd"/>
      <w:r w:rsidRPr="000F6AE7">
        <w:rPr>
          <w:rFonts w:ascii="Times New Roman" w:hAnsi="Times New Roman" w:cs="Times New Roman"/>
          <w:sz w:val="24"/>
          <w:szCs w:val="24"/>
        </w:rPr>
        <w:t>" - находится 4,7 тыс. зерновозов. В собственном парке АО "</w:t>
      </w:r>
      <w:proofErr w:type="spellStart"/>
      <w:r w:rsidRPr="000F6AE7">
        <w:rPr>
          <w:rFonts w:ascii="Times New Roman" w:hAnsi="Times New Roman" w:cs="Times New Roman"/>
          <w:sz w:val="24"/>
          <w:szCs w:val="24"/>
        </w:rPr>
        <w:t>Астык</w:t>
      </w:r>
      <w:proofErr w:type="spellEnd"/>
      <w:r w:rsidRPr="000F6AE7">
        <w:rPr>
          <w:rFonts w:ascii="Times New Roman" w:hAnsi="Times New Roman" w:cs="Times New Roman"/>
          <w:sz w:val="24"/>
          <w:szCs w:val="24"/>
        </w:rPr>
        <w:t xml:space="preserve"> Транс" - совместное предприятие АО "</w:t>
      </w:r>
      <w:proofErr w:type="spellStart"/>
      <w:r w:rsidRPr="000F6AE7">
        <w:rPr>
          <w:rFonts w:ascii="Times New Roman" w:hAnsi="Times New Roman" w:cs="Times New Roman"/>
          <w:sz w:val="24"/>
          <w:szCs w:val="24"/>
        </w:rPr>
        <w:t>Казтемиртранс</w:t>
      </w:r>
      <w:proofErr w:type="spellEnd"/>
      <w:r w:rsidRPr="000F6AE7">
        <w:rPr>
          <w:rFonts w:ascii="Times New Roman" w:hAnsi="Times New Roman" w:cs="Times New Roman"/>
          <w:sz w:val="24"/>
          <w:szCs w:val="24"/>
        </w:rPr>
        <w:t>" и российского ЗАО "</w:t>
      </w:r>
      <w:proofErr w:type="spellStart"/>
      <w:r w:rsidRPr="000F6AE7">
        <w:rPr>
          <w:rFonts w:ascii="Times New Roman" w:hAnsi="Times New Roman" w:cs="Times New Roman"/>
          <w:sz w:val="24"/>
          <w:szCs w:val="24"/>
        </w:rPr>
        <w:t>Русагротранс</w:t>
      </w:r>
      <w:proofErr w:type="spellEnd"/>
      <w:r w:rsidRPr="000F6AE7">
        <w:rPr>
          <w:rFonts w:ascii="Times New Roman" w:hAnsi="Times New Roman" w:cs="Times New Roman"/>
          <w:sz w:val="24"/>
          <w:szCs w:val="24"/>
        </w:rPr>
        <w:t xml:space="preserve">" - насчитывается 3 тыс. ед. вагонов- зерновозов. Частный парк вагонов-зерновозов, прежде всего казахстанских собственников, а также осуществляющих свою деятельность на национальной сети путей сообщения </w:t>
      </w:r>
      <w:proofErr w:type="spellStart"/>
      <w:r w:rsidRPr="000F6AE7">
        <w:rPr>
          <w:rFonts w:ascii="Times New Roman" w:hAnsi="Times New Roman" w:cs="Times New Roman"/>
          <w:sz w:val="24"/>
          <w:szCs w:val="24"/>
        </w:rPr>
        <w:t>государствучастников</w:t>
      </w:r>
      <w:proofErr w:type="spellEnd"/>
      <w:r w:rsidRPr="000F6AE7">
        <w:rPr>
          <w:rFonts w:ascii="Times New Roman" w:hAnsi="Times New Roman" w:cs="Times New Roman"/>
          <w:sz w:val="24"/>
          <w:szCs w:val="24"/>
        </w:rPr>
        <w:t xml:space="preserve"> СНГ и Прибалтики оценивается до 700 единиц ежесуточно, большая часть которых обеспечивает транзитные перевозки по территории Казахстана» [5]. Одним из приоритетов развития агропромышленного комплекса в условиях Третьей модернизации стало развитие казахстанского сельскохозяйственного машиностроения. Главным достижением явилось институциональное оформление технической политики, в рамках которой уполномоченным органом утвержден целый ряд мероприятий </w:t>
      </w:r>
      <w:proofErr w:type="spellStart"/>
      <w:r w:rsidRPr="000F6AE7">
        <w:rPr>
          <w:rFonts w:ascii="Times New Roman" w:hAnsi="Times New Roman" w:cs="Times New Roman"/>
          <w:sz w:val="24"/>
          <w:szCs w:val="24"/>
        </w:rPr>
        <w:t>техникотехнологического</w:t>
      </w:r>
      <w:proofErr w:type="spellEnd"/>
      <w:r w:rsidRPr="000F6AE7">
        <w:rPr>
          <w:rFonts w:ascii="Times New Roman" w:hAnsi="Times New Roman" w:cs="Times New Roman"/>
          <w:sz w:val="24"/>
          <w:szCs w:val="24"/>
        </w:rPr>
        <w:t xml:space="preserve">, финансового характера.  В России сейчас примерно 50%, Беларуси – 90%,  Узбекистане более 80% от общего количества используемых сельхозмашин собственного производства, осуществляется государственная поддержка отечественных производителей, чтобы зависимость от импорта была минимальной. В Казахстане выпускается не больше 1% от всей техники, используемой в сельском хозяйстве. В основном, производимая техника собирается из импортных комплектующих, и зерновая отрасль полностью зависима от импорта техники. Учитывая то, что импортная техника после девальвации тенге резко возросла в цене, перспектив переломить ситуацию за счет импорта, просто нет. Единственный выход - развивать собственное производство, что позволит сделать технику более доступной за счет местного содержания.  Заключение. В Казахстане модернизация и техническое перевооружение зерновой отрасли идет крайне медленными темпами, на сегодняшний день более 80 % сельскохозяйственной техники имеет срок эксплуатации свыше 15 лет и остро нуждается в замене. Однако, возможности отечественного сельхозмашиностроения очень ограничены, импорт и приобретение техники в лизинг не достаточны, также, как и возможности фермеров для обновления технического парка. Особую обеспокоенность вызывает ежегодное сокращение сельскохозяйственной техники в связи с истечением срока амортизации, отсутствия ремонтной базы. Отечественное сельскохозяйственное машиностроение развито очень слабо. Имеющиеся в стране возможности для выпуска сельскохозяйственной техники </w:t>
      </w:r>
      <w:r w:rsidRPr="000F6AE7">
        <w:rPr>
          <w:rFonts w:ascii="Times New Roman" w:hAnsi="Times New Roman" w:cs="Times New Roman"/>
          <w:sz w:val="24"/>
          <w:szCs w:val="24"/>
        </w:rPr>
        <w:lastRenderedPageBreak/>
        <w:t xml:space="preserve">крайне недостаточны и не могут обеспечить потребности отрасли.  Таким образом,  состояние технической оснащенности зерновой отрасли отличается наличием серьезных проблем, тормозящих ее модернизацию и в конечном итоге эффективность. Среди них выделяются следующие: </w:t>
      </w:r>
      <w:r w:rsidRPr="000F6AE7">
        <w:rPr>
          <w:rFonts w:ascii="Times New Roman" w:hAnsi="Times New Roman" w:cs="Times New Roman"/>
          <w:sz w:val="24"/>
          <w:szCs w:val="24"/>
        </w:rPr>
        <w:t xml:space="preserve"> технический износ, превышение сроков эксплуатации 80 % сельскохозяйственного парка машин и оборудования; </w:t>
      </w:r>
      <w:r w:rsidRPr="000F6AE7">
        <w:rPr>
          <w:rFonts w:ascii="Times New Roman" w:hAnsi="Times New Roman" w:cs="Times New Roman"/>
          <w:sz w:val="24"/>
          <w:szCs w:val="24"/>
        </w:rPr>
        <w:t xml:space="preserve"> низкие темпы обновления техники; </w:t>
      </w:r>
      <w:r w:rsidRPr="000F6AE7">
        <w:rPr>
          <w:rFonts w:ascii="Times New Roman" w:hAnsi="Times New Roman" w:cs="Times New Roman"/>
          <w:sz w:val="24"/>
          <w:szCs w:val="24"/>
        </w:rPr>
        <w:t xml:space="preserve"> слабое развитие отечественного сельхозмашиностроения; </w:t>
      </w:r>
      <w:r w:rsidRPr="000F6AE7">
        <w:rPr>
          <w:rFonts w:ascii="Times New Roman" w:hAnsi="Times New Roman" w:cs="Times New Roman"/>
          <w:sz w:val="24"/>
          <w:szCs w:val="24"/>
        </w:rPr>
        <w:t xml:space="preserve"> отсутствие системности в работе уполномоченных органов по технической политике; </w:t>
      </w:r>
      <w:r w:rsidRPr="000F6AE7">
        <w:rPr>
          <w:rFonts w:ascii="Times New Roman" w:hAnsi="Times New Roman" w:cs="Times New Roman"/>
          <w:sz w:val="24"/>
          <w:szCs w:val="24"/>
        </w:rPr>
        <w:t xml:space="preserve"> недостаточность средств и форм кредитования покупки новых образцов техники со стороны финансовых институтов.  Решение этих проблем видится в разработке специальной программы по </w:t>
      </w:r>
      <w:proofErr w:type="spellStart"/>
      <w:r w:rsidRPr="000F6AE7">
        <w:rPr>
          <w:rFonts w:ascii="Times New Roman" w:hAnsi="Times New Roman" w:cs="Times New Roman"/>
          <w:sz w:val="24"/>
          <w:szCs w:val="24"/>
        </w:rPr>
        <w:t>техникотехнологической</w:t>
      </w:r>
      <w:proofErr w:type="spellEnd"/>
      <w:r w:rsidRPr="000F6AE7">
        <w:rPr>
          <w:rFonts w:ascii="Times New Roman" w:hAnsi="Times New Roman" w:cs="Times New Roman"/>
          <w:sz w:val="24"/>
          <w:szCs w:val="24"/>
        </w:rPr>
        <w:t xml:space="preserve"> модернизации отрасли, многое будет зависеть и от объемов финансирования государством соответствующих программ, и от успеха совместной работы ученых и промышленных предприятий.</w:t>
      </w:r>
    </w:p>
    <w:p w:rsidR="00934244" w:rsidRPr="000F6AE7" w:rsidRDefault="00934244" w:rsidP="000F6AE7">
      <w:pPr>
        <w:spacing w:after="0" w:line="240" w:lineRule="auto"/>
        <w:ind w:firstLine="567"/>
        <w:jc w:val="both"/>
        <w:rPr>
          <w:rFonts w:ascii="Times New Roman" w:hAnsi="Times New Roman" w:cs="Times New Roman"/>
          <w:sz w:val="24"/>
          <w:szCs w:val="24"/>
        </w:rPr>
      </w:pP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Статистика, учет и аудит, 2(69)2018  http://sua.aesa.kz/,   http://www.aesa.kz/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117 </w:t>
      </w:r>
    </w:p>
    <w:p w:rsidR="00934244" w:rsidRPr="000F6AE7" w:rsidRDefault="00934244" w:rsidP="000F6AE7">
      <w:pPr>
        <w:spacing w:after="0" w:line="240" w:lineRule="auto"/>
        <w:ind w:firstLine="567"/>
        <w:jc w:val="both"/>
        <w:rPr>
          <w:rFonts w:ascii="Times New Roman" w:hAnsi="Times New Roman" w:cs="Times New Roman"/>
          <w:sz w:val="24"/>
          <w:szCs w:val="24"/>
        </w:rPr>
      </w:pP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Статистика, учет и аудит, 2(69)2018 </w:t>
      </w:r>
      <w:proofErr w:type="spellStart"/>
      <w:r w:rsidRPr="000F6AE7">
        <w:rPr>
          <w:rFonts w:ascii="Times New Roman" w:hAnsi="Times New Roman" w:cs="Times New Roman"/>
          <w:sz w:val="24"/>
          <w:szCs w:val="24"/>
        </w:rPr>
        <w:t>юююююю</w:t>
      </w:r>
      <w:proofErr w:type="spellEnd"/>
      <w:r w:rsidRPr="000F6AE7">
        <w:rPr>
          <w:rFonts w:ascii="Times New Roman" w:hAnsi="Times New Roman" w:cs="Times New Roman"/>
          <w:sz w:val="24"/>
          <w:szCs w:val="24"/>
        </w:rPr>
        <w:t xml:space="preserve">  http://sua.aesa.kz/,   http://www.aesa.kz/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Список использованной литературы: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1 Техническая политика.  Информация с Официального интернет-ресурс министерства сельского хозяйства РК </w:t>
      </w:r>
      <w:hyperlink r:id="rId5" w:history="1">
        <w:r w:rsidRPr="000F6AE7">
          <w:rPr>
            <w:rStyle w:val="a3"/>
            <w:rFonts w:ascii="Times New Roman" w:hAnsi="Times New Roman" w:cs="Times New Roman"/>
            <w:sz w:val="24"/>
            <w:szCs w:val="24"/>
          </w:rPr>
          <w:t>http://mgov.kz/</w:t>
        </w:r>
      </w:hyperlink>
      <w:r w:rsidRPr="000F6AE7">
        <w:rPr>
          <w:rFonts w:ascii="Times New Roman" w:hAnsi="Times New Roman" w:cs="Times New Roman"/>
          <w:sz w:val="24"/>
          <w:szCs w:val="24"/>
        </w:rPr>
        <w:t xml:space="preserve">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2  Государственная программа развития агропромышленного комплекса Республики Казахстан на 2017-2021 годы. // //Официальный интернет-ресурс министерства сельского хозяйства РК. </w:t>
      </w:r>
      <w:hyperlink r:id="rId6" w:history="1">
        <w:r w:rsidRPr="000F6AE7">
          <w:rPr>
            <w:rStyle w:val="a3"/>
            <w:rFonts w:ascii="Times New Roman" w:hAnsi="Times New Roman" w:cs="Times New Roman"/>
            <w:sz w:val="24"/>
            <w:szCs w:val="24"/>
          </w:rPr>
          <w:t>http://mgov.kz/</w:t>
        </w:r>
      </w:hyperlink>
      <w:r w:rsidRPr="000F6AE7">
        <w:rPr>
          <w:rFonts w:ascii="Times New Roman" w:hAnsi="Times New Roman" w:cs="Times New Roman"/>
          <w:sz w:val="24"/>
          <w:szCs w:val="24"/>
        </w:rPr>
        <w:t xml:space="preserve">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3 Анализ рынка сельскохозяйственной техники в РК за 2017 год. Данные АО «</w:t>
      </w:r>
      <w:proofErr w:type="spellStart"/>
      <w:r w:rsidRPr="000F6AE7">
        <w:rPr>
          <w:rFonts w:ascii="Times New Roman" w:hAnsi="Times New Roman" w:cs="Times New Roman"/>
          <w:sz w:val="24"/>
          <w:szCs w:val="24"/>
        </w:rPr>
        <w:t>Казагромаркетинг</w:t>
      </w:r>
      <w:proofErr w:type="spellEnd"/>
      <w:r w:rsidRPr="000F6AE7">
        <w:rPr>
          <w:rFonts w:ascii="Times New Roman" w:hAnsi="Times New Roman" w:cs="Times New Roman"/>
          <w:sz w:val="24"/>
          <w:szCs w:val="24"/>
        </w:rPr>
        <w:t xml:space="preserve">» </w:t>
      </w:r>
    </w:p>
    <w:p w:rsidR="00934244" w:rsidRPr="000F6AE7" w:rsidRDefault="00934244" w:rsidP="000F6AE7">
      <w:pPr>
        <w:spacing w:after="0" w:line="240" w:lineRule="auto"/>
        <w:ind w:firstLine="567"/>
        <w:jc w:val="both"/>
        <w:rPr>
          <w:rFonts w:ascii="Times New Roman" w:hAnsi="Times New Roman" w:cs="Times New Roman"/>
          <w:sz w:val="24"/>
          <w:szCs w:val="24"/>
        </w:rPr>
      </w:pPr>
      <w:r w:rsidRPr="000F6AE7">
        <w:rPr>
          <w:rFonts w:ascii="Times New Roman" w:hAnsi="Times New Roman" w:cs="Times New Roman"/>
          <w:sz w:val="24"/>
          <w:szCs w:val="24"/>
        </w:rPr>
        <w:t xml:space="preserve">4 Буянов С. Аномально влажное лето обеспечило Казахстану рекордный урожай. 21 </w:t>
      </w:r>
      <w:proofErr w:type="spellStart"/>
      <w:r w:rsidRPr="000F6AE7">
        <w:rPr>
          <w:rFonts w:ascii="Times New Roman" w:hAnsi="Times New Roman" w:cs="Times New Roman"/>
          <w:sz w:val="24"/>
          <w:szCs w:val="24"/>
        </w:rPr>
        <w:t>Окт</w:t>
      </w:r>
      <w:proofErr w:type="spellEnd"/>
      <w:r w:rsidRPr="000F6AE7">
        <w:rPr>
          <w:rFonts w:ascii="Times New Roman" w:hAnsi="Times New Roman" w:cs="Times New Roman"/>
          <w:sz w:val="24"/>
          <w:szCs w:val="24"/>
        </w:rPr>
        <w:t xml:space="preserve"> 2016. http://kazakh-zerno.kz/ 6 Казахстан не испытывает дефицита в зерновозах для экспорта. //</w:t>
      </w:r>
      <w:proofErr w:type="spellStart"/>
      <w:r w:rsidRPr="000F6AE7">
        <w:rPr>
          <w:rFonts w:ascii="Times New Roman" w:hAnsi="Times New Roman" w:cs="Times New Roman"/>
          <w:sz w:val="24"/>
          <w:szCs w:val="24"/>
        </w:rPr>
        <w:t>http</w:t>
      </w:r>
      <w:proofErr w:type="spellEnd"/>
      <w:r w:rsidRPr="000F6AE7">
        <w:rPr>
          <w:rFonts w:ascii="Times New Roman" w:hAnsi="Times New Roman" w:cs="Times New Roman"/>
          <w:sz w:val="24"/>
          <w:szCs w:val="24"/>
        </w:rPr>
        <w:t>://</w:t>
      </w:r>
      <w:proofErr w:type="spellStart"/>
      <w:r w:rsidRPr="000F6AE7">
        <w:rPr>
          <w:rFonts w:ascii="Times New Roman" w:hAnsi="Times New Roman" w:cs="Times New Roman"/>
          <w:sz w:val="24"/>
          <w:szCs w:val="24"/>
        </w:rPr>
        <w:t>ati.su</w:t>
      </w:r>
      <w:proofErr w:type="spellEnd"/>
      <w:r w:rsidRPr="000F6AE7">
        <w:rPr>
          <w:rFonts w:ascii="Times New Roman" w:hAnsi="Times New Roman" w:cs="Times New Roman"/>
          <w:sz w:val="24"/>
          <w:szCs w:val="24"/>
        </w:rPr>
        <w:t>/</w:t>
      </w:r>
      <w:proofErr w:type="spellStart"/>
      <w:r w:rsidRPr="000F6AE7">
        <w:rPr>
          <w:rFonts w:ascii="Times New Roman" w:hAnsi="Times New Roman" w:cs="Times New Roman"/>
          <w:sz w:val="24"/>
          <w:szCs w:val="24"/>
        </w:rPr>
        <w:t>default.aspx</w:t>
      </w:r>
      <w:proofErr w:type="spellEnd"/>
    </w:p>
    <w:sectPr w:rsidR="00934244" w:rsidRPr="000F6AE7" w:rsidSect="006601B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compat/>
  <w:rsids>
    <w:rsidRoot w:val="00D46ABF"/>
    <w:rsid w:val="00042EFD"/>
    <w:rsid w:val="000F6AE7"/>
    <w:rsid w:val="00372BFB"/>
    <w:rsid w:val="006601BF"/>
    <w:rsid w:val="0075129A"/>
    <w:rsid w:val="00934244"/>
    <w:rsid w:val="00C91B41"/>
    <w:rsid w:val="00D30FBB"/>
    <w:rsid w:val="00D46ABF"/>
    <w:rsid w:val="00D74A62"/>
    <w:rsid w:val="00F0789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01B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34244"/>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mgov.kz/" TargetMode="External"/><Relationship Id="rId5" Type="http://schemas.openxmlformats.org/officeDocument/2006/relationships/hyperlink" Target="http://mgov.kz/" TargetMode="External"/><Relationship Id="rId4" Type="http://schemas.openxmlformats.org/officeDocument/2006/relationships/hyperlink" Target="mailto:gulnara_00@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3547</Words>
  <Characters>20223</Characters>
  <Application>Microsoft Office Word</Application>
  <DocSecurity>0</DocSecurity>
  <Lines>168</Lines>
  <Paragraphs>47</Paragraphs>
  <ScaleCrop>false</ScaleCrop>
  <Company>Reanimator Extreme Edition</Company>
  <LinksUpToDate>false</LinksUpToDate>
  <CharactersWithSpaces>23723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GYPNORION</cp:lastModifiedBy>
  <cp:revision>2</cp:revision>
  <dcterms:created xsi:type="dcterms:W3CDTF">2019-04-02T04:25:00Z</dcterms:created>
  <dcterms:modified xsi:type="dcterms:W3CDTF">2019-04-02T04:25:00Z</dcterms:modified>
</cp:coreProperties>
</file>