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5095" w:rsidRPr="00357F12" w:rsidRDefault="00435095" w:rsidP="00435095">
      <w:pPr>
        <w:pStyle w:val="NoSpacing"/>
        <w:rPr>
          <w:rFonts w:ascii="Times New Roman" w:hAnsi="Times New Roman"/>
          <w:sz w:val="28"/>
          <w:szCs w:val="28"/>
          <w:lang w:val="kk-KZ"/>
        </w:rPr>
      </w:pPr>
      <w:r w:rsidRPr="00435095">
        <w:rPr>
          <w:rFonts w:ascii="Times New Roman" w:hAnsi="Times New Roman"/>
          <w:sz w:val="28"/>
          <w:szCs w:val="28"/>
          <w:lang w:val="kk-KZ"/>
        </w:rPr>
        <w:t>ӘӨЖ</w:t>
      </w:r>
      <w:r w:rsidR="00357F12">
        <w:rPr>
          <w:rFonts w:ascii="Times New Roman" w:hAnsi="Times New Roman"/>
          <w:sz w:val="28"/>
          <w:szCs w:val="28"/>
          <w:lang w:val="kk-KZ"/>
        </w:rPr>
        <w:t xml:space="preserve"> </w:t>
      </w:r>
      <w:r w:rsidR="00357F12" w:rsidRPr="00357F12">
        <w:rPr>
          <w:rFonts w:ascii="Times New Roman" w:hAnsi="Times New Roman"/>
          <w:sz w:val="28"/>
          <w:szCs w:val="28"/>
          <w:lang w:val="kk-KZ"/>
        </w:rPr>
        <w:t>636.1</w:t>
      </w:r>
    </w:p>
    <w:p w:rsidR="00435095" w:rsidRDefault="00435095" w:rsidP="00435095">
      <w:pPr>
        <w:pStyle w:val="NoSpacing"/>
        <w:rPr>
          <w:rFonts w:ascii="Times New Roman" w:hAnsi="Times New Roman"/>
          <w:b/>
          <w:sz w:val="28"/>
          <w:szCs w:val="28"/>
          <w:lang w:val="kk-KZ"/>
        </w:rPr>
      </w:pPr>
    </w:p>
    <w:p w:rsidR="00435095" w:rsidRPr="00B92D27" w:rsidRDefault="00435095" w:rsidP="00435095">
      <w:pPr>
        <w:pStyle w:val="NoSpacing"/>
        <w:jc w:val="center"/>
        <w:rPr>
          <w:rFonts w:ascii="Times New Roman" w:hAnsi="Times New Roman"/>
          <w:sz w:val="28"/>
          <w:szCs w:val="28"/>
          <w:lang w:val="kk-KZ"/>
        </w:rPr>
      </w:pPr>
      <w:r w:rsidRPr="00B92D27">
        <w:rPr>
          <w:rFonts w:ascii="Times New Roman" w:hAnsi="Times New Roman"/>
          <w:sz w:val="28"/>
          <w:szCs w:val="28"/>
          <w:lang w:val="kk-KZ"/>
        </w:rPr>
        <w:t>СОЯ СҮТІН БАЛАЛАР ТАМАҚТАНУЫНДА ҚОЛДАНУ АРТЫҚШЫЛЫҚТАРЫ</w:t>
      </w:r>
    </w:p>
    <w:p w:rsidR="00357F12" w:rsidRDefault="00357F12" w:rsidP="00435095">
      <w:pPr>
        <w:pStyle w:val="NoSpacing"/>
        <w:jc w:val="center"/>
        <w:rPr>
          <w:rFonts w:ascii="Times New Roman" w:hAnsi="Times New Roman"/>
          <w:sz w:val="28"/>
          <w:szCs w:val="28"/>
          <w:lang w:val="kk-KZ"/>
        </w:rPr>
      </w:pPr>
    </w:p>
    <w:p w:rsidR="00357F12" w:rsidRDefault="00357F12" w:rsidP="00357F12">
      <w:pPr>
        <w:ind w:firstLine="708"/>
        <w:jc w:val="center"/>
        <w:rPr>
          <w:sz w:val="28"/>
          <w:szCs w:val="28"/>
          <w:lang w:val="kk-KZ"/>
        </w:rPr>
      </w:pPr>
      <w:r w:rsidRPr="00CD5FDD">
        <w:rPr>
          <w:sz w:val="28"/>
          <w:szCs w:val="28"/>
          <w:lang w:val="kk-KZ"/>
        </w:rPr>
        <w:t xml:space="preserve">Студент </w:t>
      </w:r>
      <w:r w:rsidR="0079015A">
        <w:rPr>
          <w:sz w:val="28"/>
          <w:szCs w:val="28"/>
          <w:lang w:val="kk-KZ"/>
        </w:rPr>
        <w:t>: Срапыл С.Ш.</w:t>
      </w:r>
      <w:r w:rsidR="000B2F6D">
        <w:rPr>
          <w:sz w:val="28"/>
          <w:szCs w:val="28"/>
          <w:lang w:val="kk-KZ"/>
        </w:rPr>
        <w:t>, Сандибекова Э.Т.</w:t>
      </w:r>
      <w:r w:rsidR="00110670">
        <w:rPr>
          <w:sz w:val="28"/>
          <w:szCs w:val="28"/>
          <w:lang w:val="kk-KZ"/>
        </w:rPr>
        <w:t>, Алтынбек А.Б.</w:t>
      </w:r>
    </w:p>
    <w:p w:rsidR="00D00921" w:rsidRDefault="00357F12" w:rsidP="00357F12">
      <w:pPr>
        <w:ind w:firstLine="708"/>
        <w:jc w:val="both"/>
        <w:rPr>
          <w:sz w:val="28"/>
          <w:szCs w:val="28"/>
          <w:lang w:val="kk-KZ"/>
        </w:rPr>
      </w:pPr>
      <w:r>
        <w:rPr>
          <w:sz w:val="28"/>
          <w:szCs w:val="28"/>
          <w:lang w:val="kk-KZ"/>
        </w:rPr>
        <w:t xml:space="preserve">Ғылыми жетекшілері: </w:t>
      </w:r>
      <w:r w:rsidRPr="006110BF">
        <w:rPr>
          <w:sz w:val="28"/>
          <w:szCs w:val="28"/>
          <w:lang w:val="kk-KZ"/>
        </w:rPr>
        <w:t>а.ш.ғ.к.,</w:t>
      </w:r>
      <w:r w:rsidR="00D00921">
        <w:rPr>
          <w:sz w:val="28"/>
          <w:szCs w:val="28"/>
          <w:lang w:val="kk-KZ"/>
        </w:rPr>
        <w:t xml:space="preserve"> доцент м.а.</w:t>
      </w:r>
      <w:r w:rsidRPr="006110BF">
        <w:rPr>
          <w:sz w:val="28"/>
          <w:szCs w:val="28"/>
          <w:lang w:val="kk-KZ"/>
        </w:rPr>
        <w:t xml:space="preserve"> Джетписбаева Б.Ш., т.ғ.к.,</w:t>
      </w:r>
      <w:r>
        <w:rPr>
          <w:sz w:val="28"/>
          <w:szCs w:val="28"/>
          <w:lang w:val="kk-KZ"/>
        </w:rPr>
        <w:t xml:space="preserve"> </w:t>
      </w:r>
      <w:r w:rsidR="00D00921">
        <w:rPr>
          <w:sz w:val="28"/>
          <w:szCs w:val="28"/>
          <w:lang w:val="kk-KZ"/>
        </w:rPr>
        <w:t xml:space="preserve">доцент м.а. </w:t>
      </w:r>
      <w:r w:rsidRPr="006110BF">
        <w:rPr>
          <w:sz w:val="28"/>
          <w:szCs w:val="28"/>
          <w:lang w:val="kk-KZ"/>
        </w:rPr>
        <w:t>Матибаева А.И.</w:t>
      </w:r>
    </w:p>
    <w:p w:rsidR="00D00921" w:rsidRDefault="00D00921" w:rsidP="00D00921">
      <w:pPr>
        <w:ind w:firstLine="708"/>
        <w:jc w:val="center"/>
        <w:rPr>
          <w:i/>
          <w:sz w:val="28"/>
          <w:szCs w:val="28"/>
          <w:lang w:val="kk-KZ"/>
        </w:rPr>
      </w:pPr>
      <w:r>
        <w:rPr>
          <w:i/>
          <w:sz w:val="28"/>
          <w:szCs w:val="28"/>
          <w:lang w:val="kk-KZ"/>
        </w:rPr>
        <w:t>Алматы технологиялық университеті</w:t>
      </w:r>
    </w:p>
    <w:p w:rsidR="00D00921" w:rsidRDefault="00D00921" w:rsidP="00D00921">
      <w:pPr>
        <w:ind w:firstLine="708"/>
        <w:jc w:val="center"/>
        <w:rPr>
          <w:i/>
          <w:sz w:val="28"/>
          <w:szCs w:val="28"/>
          <w:lang w:val="kk-KZ"/>
        </w:rPr>
      </w:pPr>
      <w:r>
        <w:rPr>
          <w:i/>
          <w:sz w:val="28"/>
          <w:szCs w:val="28"/>
          <w:lang w:val="kk-KZ"/>
        </w:rPr>
        <w:t>Қазақстан республикасы, Алматы қаласы</w:t>
      </w:r>
    </w:p>
    <w:p w:rsidR="00D00921" w:rsidRDefault="00D00921" w:rsidP="00D00921">
      <w:pPr>
        <w:ind w:firstLine="708"/>
        <w:jc w:val="center"/>
        <w:rPr>
          <w:i/>
          <w:sz w:val="28"/>
          <w:szCs w:val="28"/>
          <w:lang w:val="kk-KZ"/>
        </w:rPr>
      </w:pPr>
      <w:r>
        <w:rPr>
          <w:i/>
          <w:sz w:val="28"/>
          <w:szCs w:val="28"/>
          <w:shd w:val="clear" w:color="auto" w:fill="FFFFFF"/>
          <w:lang w:val="kk-KZ"/>
        </w:rPr>
        <w:t>bagila1606@mail.ru</w:t>
      </w:r>
    </w:p>
    <w:p w:rsidR="00D00921" w:rsidRPr="006110BF" w:rsidRDefault="00D00921" w:rsidP="00357F12">
      <w:pPr>
        <w:ind w:firstLine="708"/>
        <w:jc w:val="both"/>
        <w:rPr>
          <w:sz w:val="28"/>
          <w:szCs w:val="28"/>
          <w:lang w:val="kk-KZ"/>
        </w:rPr>
      </w:pPr>
    </w:p>
    <w:p w:rsidR="00435095" w:rsidRDefault="00BF4416" w:rsidP="00435095">
      <w:pPr>
        <w:pStyle w:val="NoSpacing"/>
        <w:ind w:firstLine="567"/>
        <w:jc w:val="both"/>
        <w:rPr>
          <w:rFonts w:ascii="Times New Roman" w:hAnsi="Times New Roman"/>
          <w:sz w:val="28"/>
          <w:szCs w:val="28"/>
          <w:lang w:val="kk-KZ"/>
        </w:rPr>
      </w:pPr>
      <w:r>
        <w:rPr>
          <w:rFonts w:ascii="Times New Roman" w:hAnsi="Times New Roman"/>
          <w:sz w:val="28"/>
          <w:szCs w:val="28"/>
          <w:lang w:val="kk-KZ"/>
        </w:rPr>
        <w:t>Салауатты тамақтанудың отандық концепциясында маңызды орынға тағамдық өнімдер өндірісінде өсімдік текті ақуыздарды қолдану маңызды орын алады. Тағам өнімдеріне өсімдік текті ақуыздарды қосу дәстүрлі өнімдерге қарағанда жақсартылған тағамдық заттары бар салауатты тағам түрлеріне жатады. Осыған байланысты, соя ақуызына деген қызығушылық үнемі ұлғаюда. Сол себепті с</w:t>
      </w:r>
      <w:r w:rsidR="00435095">
        <w:rPr>
          <w:rFonts w:ascii="Times New Roman" w:hAnsi="Times New Roman"/>
          <w:sz w:val="28"/>
          <w:szCs w:val="28"/>
          <w:lang w:val="kk-KZ"/>
        </w:rPr>
        <w:t>оя қоспаларына ө</w:t>
      </w:r>
      <w:r w:rsidR="00C522E7">
        <w:rPr>
          <w:rFonts w:ascii="Times New Roman" w:hAnsi="Times New Roman"/>
          <w:sz w:val="28"/>
          <w:szCs w:val="28"/>
          <w:lang w:val="kk-KZ"/>
        </w:rPr>
        <w:t>ту көрсеткіштері мыналар болады</w:t>
      </w:r>
      <w:r w:rsidR="00435095">
        <w:rPr>
          <w:rFonts w:ascii="Times New Roman" w:hAnsi="Times New Roman"/>
          <w:sz w:val="28"/>
          <w:szCs w:val="28"/>
          <w:lang w:val="kk-KZ"/>
        </w:rPr>
        <w:t>:</w:t>
      </w:r>
      <w:r>
        <w:rPr>
          <w:rFonts w:ascii="Times New Roman" w:hAnsi="Times New Roman"/>
          <w:sz w:val="28"/>
          <w:szCs w:val="28"/>
          <w:lang w:val="kk-KZ"/>
        </w:rPr>
        <w:t xml:space="preserve"> </w:t>
      </w:r>
    </w:p>
    <w:p w:rsidR="00435095" w:rsidRPr="00435095" w:rsidRDefault="00435095" w:rsidP="00435095">
      <w:pPr>
        <w:pStyle w:val="NoSpacing"/>
        <w:ind w:firstLine="567"/>
        <w:jc w:val="both"/>
        <w:rPr>
          <w:rFonts w:ascii="Times New Roman" w:hAnsi="Times New Roman"/>
          <w:color w:val="000000"/>
          <w:sz w:val="28"/>
          <w:szCs w:val="28"/>
          <w:lang w:val="kk-KZ"/>
        </w:rPr>
      </w:pPr>
      <w:r w:rsidRPr="00435095">
        <w:rPr>
          <w:rStyle w:val="Strong"/>
          <w:rFonts w:ascii="Times New Roman" w:hAnsi="Times New Roman"/>
          <w:b w:val="0"/>
          <w:color w:val="000000"/>
          <w:sz w:val="28"/>
          <w:szCs w:val="28"/>
          <w:lang w:val="kk-KZ"/>
        </w:rPr>
        <w:t>Сиыр сүті ақуыздарын қорыта алмау</w:t>
      </w:r>
      <w:r w:rsidRPr="00435095">
        <w:rPr>
          <w:rFonts w:ascii="Times New Roman" w:hAnsi="Times New Roman"/>
          <w:color w:val="000000"/>
          <w:sz w:val="28"/>
          <w:szCs w:val="28"/>
          <w:lang w:val="kk-KZ"/>
        </w:rPr>
        <w:t xml:space="preserve"> – бұл тағамдық аллергияның ерекше түрі, онда сиыр сүті негізіндегі өнімдерді, соның ішінде сүт қоспаларын тұтыну кезінде теріде аллергиялық реакция (диатез) және асқазан-ішек жолы аурулары (іш кебу, іш өту немесе іш қату, құсу, түйреу) туындауына алып келеді</w:t>
      </w:r>
      <w:r w:rsidRPr="00435095">
        <w:rPr>
          <w:rFonts w:ascii="Times New Roman" w:eastAsia="Times New Roman" w:hAnsi="Times New Roman"/>
          <w:sz w:val="28"/>
          <w:szCs w:val="28"/>
          <w:lang w:val="kk-KZ" w:eastAsia="ru-RU"/>
        </w:rPr>
        <w:t>.</w:t>
      </w:r>
    </w:p>
    <w:p w:rsidR="00435095" w:rsidRPr="00435095" w:rsidRDefault="00435095" w:rsidP="00435095">
      <w:pPr>
        <w:pStyle w:val="NoSpacing"/>
        <w:ind w:firstLine="567"/>
        <w:jc w:val="both"/>
        <w:rPr>
          <w:rFonts w:ascii="Times New Roman" w:hAnsi="Times New Roman"/>
          <w:color w:val="000000"/>
          <w:sz w:val="28"/>
          <w:szCs w:val="28"/>
          <w:lang w:val="kk-KZ"/>
        </w:rPr>
      </w:pPr>
      <w:r w:rsidRPr="00435095">
        <w:rPr>
          <w:rStyle w:val="Strong"/>
          <w:rFonts w:ascii="Times New Roman" w:hAnsi="Times New Roman"/>
          <w:b w:val="0"/>
          <w:color w:val="000000"/>
          <w:sz w:val="28"/>
          <w:szCs w:val="28"/>
          <w:lang w:val="kk-KZ"/>
        </w:rPr>
        <w:t>Галактоземия</w:t>
      </w:r>
      <w:r w:rsidRPr="00435095">
        <w:rPr>
          <w:rFonts w:ascii="Times New Roman" w:hAnsi="Times New Roman"/>
          <w:color w:val="000000"/>
          <w:sz w:val="28"/>
          <w:szCs w:val="28"/>
          <w:lang w:val="kk-KZ"/>
        </w:rPr>
        <w:t xml:space="preserve"> – көмірсу алмасудың бұзылуына негізделген тұқым қуалайтын ауру және физикалық және ми дамуының тежелуімен, бауырдың ұлғаюымен, сары аурумен, катарактамен (көз қарашығының қараюы)  сипатталады. </w:t>
      </w:r>
    </w:p>
    <w:p w:rsidR="00435095" w:rsidRPr="00435095" w:rsidRDefault="00435095" w:rsidP="00435095">
      <w:pPr>
        <w:pStyle w:val="NoSpacing"/>
        <w:ind w:firstLine="567"/>
        <w:jc w:val="both"/>
        <w:rPr>
          <w:rFonts w:ascii="Times New Roman" w:hAnsi="Times New Roman"/>
          <w:color w:val="000000"/>
          <w:sz w:val="28"/>
          <w:szCs w:val="28"/>
          <w:lang w:val="kk-KZ"/>
        </w:rPr>
      </w:pPr>
      <w:r w:rsidRPr="00435095">
        <w:rPr>
          <w:rStyle w:val="Strong"/>
          <w:rFonts w:ascii="Times New Roman" w:hAnsi="Times New Roman"/>
          <w:b w:val="0"/>
          <w:color w:val="000000"/>
          <w:sz w:val="28"/>
          <w:szCs w:val="28"/>
          <w:lang w:val="kk-KZ"/>
        </w:rPr>
        <w:t>Целиакия</w:t>
      </w:r>
      <w:r w:rsidRPr="00435095">
        <w:rPr>
          <w:rFonts w:ascii="Times New Roman" w:hAnsi="Times New Roman"/>
          <w:b/>
          <w:color w:val="000000"/>
          <w:sz w:val="28"/>
          <w:szCs w:val="28"/>
          <w:lang w:val="kk-KZ"/>
        </w:rPr>
        <w:t xml:space="preserve"> </w:t>
      </w:r>
      <w:r w:rsidRPr="00435095">
        <w:rPr>
          <w:rFonts w:ascii="Times New Roman" w:hAnsi="Times New Roman"/>
          <w:color w:val="000000"/>
          <w:sz w:val="28"/>
          <w:szCs w:val="28"/>
          <w:lang w:val="kk-KZ"/>
        </w:rPr>
        <w:t xml:space="preserve">– аш ішек түктерінің глютенмен (ол глиадин) зақымданумен туындаған асқорытудың бұзылуы, бұл ақуыз дәнді-дақылдарда (бидай, қарабидай, уыт, арпа және сұлы) болады. Бұл ауру аралас аутоимундық, аллергиялық, тұқым қуалайтын генезі бар, 1:3000 жиілікпен кездеседі.  </w:t>
      </w:r>
    </w:p>
    <w:p w:rsidR="00435095" w:rsidRDefault="00435095" w:rsidP="00435095">
      <w:pPr>
        <w:pStyle w:val="NoSpacing"/>
        <w:ind w:firstLine="567"/>
        <w:jc w:val="both"/>
        <w:rPr>
          <w:rFonts w:ascii="Times New Roman" w:hAnsi="Times New Roman"/>
          <w:color w:val="000000"/>
          <w:sz w:val="28"/>
          <w:szCs w:val="28"/>
          <w:lang w:val="kk-KZ"/>
        </w:rPr>
      </w:pPr>
      <w:r w:rsidRPr="00435095">
        <w:rPr>
          <w:rStyle w:val="Strong"/>
          <w:rFonts w:ascii="Times New Roman" w:hAnsi="Times New Roman"/>
          <w:b w:val="0"/>
          <w:color w:val="000000"/>
          <w:sz w:val="28"/>
          <w:szCs w:val="28"/>
          <w:lang w:val="kk-KZ"/>
        </w:rPr>
        <w:t>Лактаза жетіспеушілігі</w:t>
      </w:r>
      <w:r w:rsidRPr="00435095">
        <w:rPr>
          <w:rFonts w:ascii="Times New Roman" w:hAnsi="Times New Roman"/>
          <w:color w:val="000000"/>
          <w:sz w:val="28"/>
          <w:szCs w:val="28"/>
          <w:lang w:val="kk-KZ"/>
        </w:rPr>
        <w:t xml:space="preserve"> – бұл туа біткен немесе қабылданған күй, ол кезде ағза лактаза ферментінің</w:t>
      </w:r>
      <w:r>
        <w:rPr>
          <w:rFonts w:ascii="Times New Roman" w:hAnsi="Times New Roman"/>
          <w:color w:val="000000"/>
          <w:sz w:val="28"/>
          <w:szCs w:val="28"/>
          <w:lang w:val="kk-KZ"/>
        </w:rPr>
        <w:t xml:space="preserve"> жетіспеушілігі немесе толық болмауы әсерінен сүт қантын – лактозаны ыдырата алмайды. Ауру кезінде  жиі, сұйық, көбікті, қышқыл иісті іш өту, іш ауруы, метеоризм, ішек түйреуі, ал кішкентай балаларда ағзаның сусыздануы, дене массасыныі жеткілікті қоспауы жүру мүмкін</w:t>
      </w:r>
      <w:r w:rsidRPr="009276FA">
        <w:rPr>
          <w:rFonts w:ascii="Times New Roman" w:hAnsi="Times New Roman"/>
          <w:color w:val="000000"/>
          <w:sz w:val="28"/>
          <w:szCs w:val="28"/>
          <w:lang w:val="kk-KZ"/>
        </w:rPr>
        <w:t xml:space="preserve"> </w:t>
      </w:r>
      <w:r>
        <w:rPr>
          <w:rFonts w:ascii="Times New Roman" w:eastAsia="Times New Roman" w:hAnsi="Times New Roman"/>
          <w:sz w:val="28"/>
          <w:szCs w:val="28"/>
          <w:lang w:val="kk-KZ" w:eastAsia="ru-RU"/>
        </w:rPr>
        <w:t>[</w:t>
      </w:r>
      <w:r w:rsidR="000F3D62">
        <w:rPr>
          <w:rFonts w:ascii="Times New Roman" w:eastAsia="Times New Roman" w:hAnsi="Times New Roman"/>
          <w:sz w:val="28"/>
          <w:szCs w:val="28"/>
          <w:lang w:val="kk-KZ" w:eastAsia="ru-RU"/>
        </w:rPr>
        <w:t>1</w:t>
      </w:r>
      <w:r>
        <w:rPr>
          <w:rFonts w:ascii="Times New Roman" w:eastAsia="Times New Roman" w:hAnsi="Times New Roman"/>
          <w:sz w:val="28"/>
          <w:szCs w:val="28"/>
          <w:lang w:val="kk-KZ" w:eastAsia="ru-RU"/>
        </w:rPr>
        <w:t>]</w:t>
      </w:r>
      <w:r w:rsidRPr="00194985">
        <w:rPr>
          <w:rFonts w:ascii="Times New Roman" w:eastAsia="Times New Roman" w:hAnsi="Times New Roman"/>
          <w:sz w:val="28"/>
          <w:szCs w:val="28"/>
          <w:lang w:val="kk-KZ" w:eastAsia="ru-RU"/>
        </w:rPr>
        <w:t>.</w:t>
      </w:r>
      <w:r>
        <w:rPr>
          <w:rFonts w:ascii="Times New Roman" w:hAnsi="Times New Roman"/>
          <w:color w:val="000000"/>
          <w:sz w:val="28"/>
          <w:szCs w:val="28"/>
          <w:lang w:val="kk-KZ"/>
        </w:rPr>
        <w:t xml:space="preserve"> </w:t>
      </w:r>
    </w:p>
    <w:p w:rsidR="00435095" w:rsidRDefault="00435095" w:rsidP="00435095">
      <w:pPr>
        <w:pStyle w:val="NoSpacing"/>
        <w:ind w:firstLine="567"/>
        <w:jc w:val="both"/>
        <w:rPr>
          <w:rFonts w:ascii="Times New Roman" w:hAnsi="Times New Roman"/>
          <w:color w:val="000000"/>
          <w:sz w:val="28"/>
          <w:szCs w:val="28"/>
          <w:lang w:val="kk-KZ"/>
        </w:rPr>
      </w:pPr>
      <w:r>
        <w:rPr>
          <w:rFonts w:ascii="Times New Roman" w:hAnsi="Times New Roman"/>
          <w:color w:val="000000"/>
          <w:sz w:val="28"/>
          <w:szCs w:val="28"/>
          <w:lang w:val="kk-KZ"/>
        </w:rPr>
        <w:t xml:space="preserve">Соя қоспалары  </w:t>
      </w:r>
      <w:r w:rsidRPr="008864FB">
        <w:rPr>
          <w:rFonts w:ascii="Times New Roman" w:hAnsi="Times New Roman"/>
          <w:color w:val="000000"/>
          <w:sz w:val="28"/>
          <w:szCs w:val="28"/>
          <w:lang w:val="kk-KZ"/>
        </w:rPr>
        <w:t xml:space="preserve">(NAN-соя, Нутри-соя, Нутрилон-соя, Пептиди соя, Фрисосой, Хумана SL </w:t>
      </w:r>
      <w:r>
        <w:rPr>
          <w:rFonts w:ascii="Times New Roman" w:hAnsi="Times New Roman"/>
          <w:color w:val="000000"/>
          <w:sz w:val="28"/>
          <w:szCs w:val="28"/>
          <w:lang w:val="kk-KZ"/>
        </w:rPr>
        <w:t>және т.б.</w:t>
      </w:r>
      <w:r w:rsidRPr="008864FB">
        <w:rPr>
          <w:rFonts w:ascii="Times New Roman" w:hAnsi="Times New Roman"/>
          <w:color w:val="000000"/>
          <w:sz w:val="28"/>
          <w:szCs w:val="28"/>
          <w:lang w:val="kk-KZ"/>
        </w:rPr>
        <w:t>)</w:t>
      </w:r>
      <w:r>
        <w:rPr>
          <w:rFonts w:ascii="Times New Roman" w:hAnsi="Times New Roman"/>
          <w:color w:val="000000"/>
          <w:sz w:val="28"/>
          <w:szCs w:val="28"/>
          <w:lang w:val="kk-KZ"/>
        </w:rPr>
        <w:t xml:space="preserve"> емдік болғандықтан, яғни патологиялық күйлерді түзету және алдын алу үшін арналған, оларды тұтыну дәрігер ұсынысымен жүру қажет және оларды енгізу кезінде келесі ережелерді қадағалау керек: жаңа қоспаны біртіндеп енгізу </w:t>
      </w:r>
      <w:r w:rsidRPr="008864FB">
        <w:rPr>
          <w:rFonts w:ascii="Times New Roman" w:hAnsi="Times New Roman"/>
          <w:color w:val="000000"/>
          <w:sz w:val="28"/>
          <w:szCs w:val="28"/>
          <w:lang w:val="kk-KZ"/>
        </w:rPr>
        <w:t xml:space="preserve">– </w:t>
      </w:r>
      <w:r>
        <w:rPr>
          <w:rFonts w:ascii="Times New Roman" w:hAnsi="Times New Roman"/>
          <w:color w:val="000000"/>
          <w:sz w:val="28"/>
          <w:szCs w:val="28"/>
          <w:lang w:val="kk-KZ"/>
        </w:rPr>
        <w:t>толық көлемін бір апта ішінде толық алмастыру</w:t>
      </w:r>
      <w:r w:rsidRPr="008864FB">
        <w:rPr>
          <w:rFonts w:ascii="Times New Roman" w:hAnsi="Times New Roman"/>
          <w:color w:val="000000"/>
          <w:sz w:val="28"/>
          <w:szCs w:val="28"/>
          <w:lang w:val="kk-KZ"/>
        </w:rPr>
        <w:t>;</w:t>
      </w:r>
      <w:r w:rsidR="00354974">
        <w:rPr>
          <w:rFonts w:ascii="Times New Roman" w:hAnsi="Times New Roman"/>
          <w:color w:val="000000"/>
          <w:sz w:val="28"/>
          <w:szCs w:val="28"/>
          <w:lang w:val="kk-KZ"/>
        </w:rPr>
        <w:t xml:space="preserve"> </w:t>
      </w:r>
      <w:r>
        <w:rPr>
          <w:rFonts w:ascii="Times New Roman" w:hAnsi="Times New Roman"/>
          <w:color w:val="000000"/>
          <w:sz w:val="28"/>
          <w:szCs w:val="28"/>
          <w:lang w:val="kk-KZ"/>
        </w:rPr>
        <w:t xml:space="preserve">жаңа қоспаны енгізу кезінде жаңа қосымша тамақ өнімдерін қолдануға болмайды; аллергияның туындауын мұқият қадағалау </w:t>
      </w:r>
      <w:r>
        <w:rPr>
          <w:rFonts w:ascii="Times New Roman" w:hAnsi="Times New Roman"/>
          <w:color w:val="000000"/>
          <w:sz w:val="28"/>
          <w:szCs w:val="28"/>
          <w:lang w:val="kk-KZ"/>
        </w:rPr>
        <w:lastRenderedPageBreak/>
        <w:t xml:space="preserve">керек, себебі соя қоспаларында табиғи ақуыз аз (яғни тазартылмаған ақуыз, табиғи күйдегі) және оның салдарынан  олар аллергия тудыруы ықтимал. Аллергия реакциясының жоғары тәуекеліне байланысты соя тамақтануына </w:t>
      </w:r>
      <w:r w:rsidRPr="003A580F">
        <w:rPr>
          <w:rFonts w:ascii="Times New Roman" w:hAnsi="Times New Roman"/>
          <w:color w:val="000000"/>
          <w:sz w:val="28"/>
          <w:szCs w:val="28"/>
          <w:lang w:val="kk-KZ"/>
        </w:rPr>
        <w:t>4-5 айдан</w:t>
      </w:r>
      <w:r w:rsidRPr="00901E9E">
        <w:rPr>
          <w:rFonts w:ascii="Times New Roman" w:hAnsi="Times New Roman"/>
          <w:b/>
          <w:color w:val="000000"/>
          <w:sz w:val="28"/>
          <w:szCs w:val="28"/>
          <w:lang w:val="kk-KZ"/>
        </w:rPr>
        <w:t xml:space="preserve"> </w:t>
      </w:r>
      <w:r w:rsidRPr="00354974">
        <w:rPr>
          <w:rFonts w:ascii="Times New Roman" w:hAnsi="Times New Roman"/>
          <w:color w:val="000000"/>
          <w:sz w:val="28"/>
          <w:szCs w:val="28"/>
          <w:lang w:val="kk-KZ"/>
        </w:rPr>
        <w:t>төмен</w:t>
      </w:r>
      <w:r>
        <w:rPr>
          <w:rFonts w:ascii="Times New Roman" w:hAnsi="Times New Roman"/>
          <w:color w:val="000000"/>
          <w:sz w:val="28"/>
          <w:szCs w:val="28"/>
          <w:lang w:val="kk-KZ"/>
        </w:rPr>
        <w:t xml:space="preserve"> балаларға ұсынылмайды</w:t>
      </w:r>
      <w:r w:rsidRPr="009276FA">
        <w:rPr>
          <w:rFonts w:ascii="Times New Roman" w:hAnsi="Times New Roman"/>
          <w:color w:val="000000"/>
          <w:sz w:val="28"/>
          <w:szCs w:val="28"/>
          <w:lang w:val="kk-KZ"/>
        </w:rPr>
        <w:t xml:space="preserve"> </w:t>
      </w:r>
      <w:r>
        <w:rPr>
          <w:rFonts w:ascii="Times New Roman" w:eastAsia="Times New Roman" w:hAnsi="Times New Roman"/>
          <w:sz w:val="28"/>
          <w:szCs w:val="28"/>
          <w:lang w:val="kk-KZ" w:eastAsia="ru-RU"/>
        </w:rPr>
        <w:t>[</w:t>
      </w:r>
      <w:r w:rsidR="000F3D62">
        <w:rPr>
          <w:rFonts w:ascii="Times New Roman" w:eastAsia="Times New Roman" w:hAnsi="Times New Roman"/>
          <w:sz w:val="28"/>
          <w:szCs w:val="28"/>
          <w:lang w:val="kk-KZ" w:eastAsia="ru-RU"/>
        </w:rPr>
        <w:t>2</w:t>
      </w:r>
      <w:r>
        <w:rPr>
          <w:rFonts w:ascii="Times New Roman" w:eastAsia="Times New Roman" w:hAnsi="Times New Roman"/>
          <w:sz w:val="28"/>
          <w:szCs w:val="28"/>
          <w:lang w:val="kk-KZ" w:eastAsia="ru-RU"/>
        </w:rPr>
        <w:t>]</w:t>
      </w:r>
      <w:r w:rsidRPr="00194985">
        <w:rPr>
          <w:rFonts w:ascii="Times New Roman" w:eastAsia="Times New Roman" w:hAnsi="Times New Roman"/>
          <w:sz w:val="28"/>
          <w:szCs w:val="28"/>
          <w:lang w:val="kk-KZ" w:eastAsia="ru-RU"/>
        </w:rPr>
        <w:t>.</w:t>
      </w:r>
      <w:r>
        <w:rPr>
          <w:rFonts w:ascii="Times New Roman" w:hAnsi="Times New Roman"/>
          <w:color w:val="000000"/>
          <w:sz w:val="28"/>
          <w:szCs w:val="28"/>
          <w:lang w:val="kk-KZ"/>
        </w:rPr>
        <w:t xml:space="preserve"> </w:t>
      </w:r>
    </w:p>
    <w:p w:rsidR="00435095" w:rsidRDefault="00435095" w:rsidP="00435095">
      <w:pPr>
        <w:pStyle w:val="NoSpacing"/>
        <w:ind w:firstLine="567"/>
        <w:jc w:val="both"/>
        <w:rPr>
          <w:rFonts w:ascii="Times New Roman" w:hAnsi="Times New Roman"/>
          <w:color w:val="000000"/>
          <w:sz w:val="28"/>
          <w:szCs w:val="28"/>
          <w:lang w:val="kk-KZ"/>
        </w:rPr>
      </w:pPr>
      <w:r>
        <w:rPr>
          <w:rFonts w:ascii="Times New Roman" w:hAnsi="Times New Roman"/>
          <w:color w:val="000000"/>
          <w:sz w:val="28"/>
          <w:szCs w:val="28"/>
          <w:lang w:val="kk-KZ"/>
        </w:rPr>
        <w:t xml:space="preserve">Бірақ ең бастысы – оның жеке ерекшеліктері мен денсаулық күйіне байланысты балалар үшін альтернативті тамақтануды дұрыс таңдау, сондықтан  қоспаны таңдау кезінде дәрігерден кеңес алу қажет. </w:t>
      </w:r>
    </w:p>
    <w:p w:rsidR="00435095" w:rsidRDefault="00435095" w:rsidP="00435095">
      <w:pPr>
        <w:pStyle w:val="NoSpacing"/>
        <w:ind w:firstLine="567"/>
        <w:jc w:val="both"/>
        <w:rPr>
          <w:rFonts w:ascii="Times New Roman" w:hAnsi="Times New Roman"/>
          <w:color w:val="000000"/>
          <w:sz w:val="28"/>
          <w:szCs w:val="28"/>
          <w:lang w:val="kk-KZ"/>
        </w:rPr>
      </w:pPr>
      <w:r>
        <w:rPr>
          <w:rFonts w:ascii="Times New Roman" w:hAnsi="Times New Roman"/>
          <w:color w:val="000000"/>
          <w:sz w:val="28"/>
          <w:szCs w:val="28"/>
          <w:lang w:val="kk-KZ"/>
        </w:rPr>
        <w:t xml:space="preserve">Ерте жастағы балалар тамақтануында талапқа сай маркіленген арнайы өнімдерді қолданған жөн, яғни затбелгіде өнімнің балалар тамақтануына арналғандығы көрсетілу тиіс. Бұл емдік соя қоспалары және соя негізіндегі басқа өнімдер Қазақстан Республикасында қабылданған санитарлық-эпидемиологиялық ережелер мен нормативтерге сай келу керек және өндірісте гендік түрлендірілген сояны қолдануды жою керек. </w:t>
      </w:r>
    </w:p>
    <w:p w:rsidR="00435095" w:rsidRDefault="00435095" w:rsidP="00435095">
      <w:pPr>
        <w:pStyle w:val="NoSpacing"/>
        <w:ind w:firstLine="567"/>
        <w:jc w:val="both"/>
        <w:rPr>
          <w:rFonts w:ascii="Times New Roman" w:hAnsi="Times New Roman"/>
          <w:color w:val="000000"/>
          <w:sz w:val="28"/>
          <w:szCs w:val="28"/>
          <w:lang w:val="kk-KZ"/>
        </w:rPr>
      </w:pPr>
      <w:r>
        <w:rPr>
          <w:rFonts w:ascii="Times New Roman" w:hAnsi="Times New Roman"/>
          <w:color w:val="000000"/>
          <w:sz w:val="28"/>
          <w:szCs w:val="28"/>
          <w:lang w:val="kk-KZ"/>
        </w:rPr>
        <w:t xml:space="preserve">Арнайы соя қоспаларынан басқа нарықта соя негізіндегі балалар тамақтану өнімдері, соя сүті, айран, сүзбе, сүзбешелер шығарылған. Оларды жақсі сіңімділігіне байланысты сиыр сүті негізіндегі өнімдер сияқты 2 жастан асқан балаларға тұтынуға болады. Бірақ мектеп жасына дейінгі балалар тамақтануы үшін сүт және сүт өнімдері рацион негізі болып табылады, себебі  бала өсуі мен дамуына қажетті  кальций мен </w:t>
      </w:r>
      <w:r w:rsidRPr="008864FB">
        <w:rPr>
          <w:rFonts w:ascii="Times New Roman" w:hAnsi="Times New Roman"/>
          <w:color w:val="000000"/>
          <w:sz w:val="28"/>
          <w:szCs w:val="28"/>
          <w:lang w:val="kk-KZ"/>
        </w:rPr>
        <w:t>D</w:t>
      </w:r>
      <w:r>
        <w:rPr>
          <w:rFonts w:ascii="Times New Roman" w:hAnsi="Times New Roman"/>
          <w:color w:val="000000"/>
          <w:sz w:val="28"/>
          <w:szCs w:val="28"/>
          <w:lang w:val="kk-KZ"/>
        </w:rPr>
        <w:t xml:space="preserve"> дәруменінен тұрады</w:t>
      </w:r>
      <w:r w:rsidR="00500A9A">
        <w:rPr>
          <w:rFonts w:ascii="Times New Roman" w:hAnsi="Times New Roman"/>
          <w:color w:val="000000"/>
          <w:sz w:val="28"/>
          <w:szCs w:val="28"/>
          <w:lang w:val="kk-KZ"/>
        </w:rPr>
        <w:t xml:space="preserve"> </w:t>
      </w:r>
      <w:r>
        <w:rPr>
          <w:rFonts w:ascii="Times New Roman" w:eastAsia="Times New Roman" w:hAnsi="Times New Roman"/>
          <w:sz w:val="28"/>
          <w:szCs w:val="28"/>
          <w:lang w:val="kk-KZ" w:eastAsia="ru-RU"/>
        </w:rPr>
        <w:t>[</w:t>
      </w:r>
      <w:r w:rsidR="00500A9A">
        <w:rPr>
          <w:rFonts w:ascii="Times New Roman" w:eastAsia="Times New Roman" w:hAnsi="Times New Roman"/>
          <w:sz w:val="28"/>
          <w:szCs w:val="28"/>
          <w:lang w:val="kk-KZ" w:eastAsia="ru-RU"/>
        </w:rPr>
        <w:t>3</w:t>
      </w:r>
      <w:r>
        <w:rPr>
          <w:rFonts w:ascii="Times New Roman" w:eastAsia="Times New Roman" w:hAnsi="Times New Roman"/>
          <w:sz w:val="28"/>
          <w:szCs w:val="28"/>
          <w:lang w:val="kk-KZ" w:eastAsia="ru-RU"/>
        </w:rPr>
        <w:t>]</w:t>
      </w:r>
      <w:r w:rsidRPr="00194985">
        <w:rPr>
          <w:rFonts w:ascii="Times New Roman" w:eastAsia="Times New Roman" w:hAnsi="Times New Roman"/>
          <w:sz w:val="28"/>
          <w:szCs w:val="28"/>
          <w:lang w:val="kk-KZ" w:eastAsia="ru-RU"/>
        </w:rPr>
        <w:t>.</w:t>
      </w:r>
      <w:r>
        <w:rPr>
          <w:rFonts w:ascii="Times New Roman" w:hAnsi="Times New Roman"/>
          <w:color w:val="000000"/>
          <w:sz w:val="28"/>
          <w:szCs w:val="28"/>
          <w:lang w:val="kk-KZ"/>
        </w:rPr>
        <w:t xml:space="preserve"> </w:t>
      </w:r>
    </w:p>
    <w:p w:rsidR="00435095" w:rsidRDefault="00435095" w:rsidP="00435095">
      <w:pPr>
        <w:pStyle w:val="NoSpacing"/>
        <w:ind w:firstLine="708"/>
        <w:jc w:val="both"/>
        <w:rPr>
          <w:rFonts w:ascii="Times New Roman" w:hAnsi="Times New Roman"/>
          <w:color w:val="000000"/>
          <w:sz w:val="28"/>
          <w:szCs w:val="28"/>
          <w:lang w:val="kk-KZ"/>
        </w:rPr>
      </w:pPr>
      <w:r>
        <w:rPr>
          <w:rFonts w:ascii="Times New Roman" w:hAnsi="Times New Roman"/>
          <w:color w:val="000000"/>
          <w:sz w:val="28"/>
          <w:szCs w:val="28"/>
          <w:lang w:val="kk-KZ"/>
        </w:rPr>
        <w:t xml:space="preserve">Соя сүт өнімдерінде (өсімдік текті болғандықтан) бұндай қасиеттер жоқ. Сондықтан сиыр сүтін толық алмастыру  мүмкін емес. Соя өнімдерінің өндірісі екі негізгі желі бойынша жүргізіледі: сүт және ет. </w:t>
      </w:r>
    </w:p>
    <w:p w:rsidR="00435095" w:rsidRDefault="00435095" w:rsidP="00435095">
      <w:pPr>
        <w:pStyle w:val="NoSpacing"/>
        <w:ind w:firstLine="708"/>
        <w:jc w:val="both"/>
        <w:rPr>
          <w:rFonts w:ascii="Times New Roman" w:hAnsi="Times New Roman"/>
          <w:color w:val="000000"/>
          <w:sz w:val="28"/>
          <w:szCs w:val="28"/>
          <w:lang w:val="kk-KZ"/>
        </w:rPr>
      </w:pPr>
      <w:r>
        <w:rPr>
          <w:rFonts w:ascii="Times New Roman" w:hAnsi="Times New Roman"/>
          <w:color w:val="000000"/>
          <w:sz w:val="28"/>
          <w:szCs w:val="28"/>
          <w:lang w:val="kk-KZ"/>
        </w:rPr>
        <w:t xml:space="preserve">2,5-3 жастан асқан балаларға рұқсат етілген сүт өнімдері соя сиыры деп аталатын арнайы агрегат көмегімен  алады – оған алдын ала өңделген соя бұршақтарын салады, одан жоғары қысым әсерінен сұйық соя сүтін алады, оны ары қарай сақтау мерзімін ұлғайту үшін пастерлейді. Соя сүті дәмі тәттілеу, тамақтануда сиыр сүті сияқты қолданылады, себебі тағамдық құндылығынан кем түспейді, бірақ құрамында лактоза жоқ. Сүт өндірісі барысында окара – соя бұршақтары жұмсағынан ботқа алады, ол дөрекі жасұнықтың көп мөлшерінің көзі болып табылады. Сондықтан оны балалар тамақтануында қолдану ұсынылмайды. Окараны ет турамасына, қамырға қосады, оның салдарынан өнімдер арзан болады, әрі дәмін жоғалтпайды. </w:t>
      </w:r>
    </w:p>
    <w:p w:rsidR="00435095" w:rsidRDefault="00435095" w:rsidP="00435095">
      <w:pPr>
        <w:pStyle w:val="NoSpacing"/>
        <w:ind w:firstLine="708"/>
        <w:jc w:val="both"/>
        <w:rPr>
          <w:rFonts w:ascii="Times New Roman" w:hAnsi="Times New Roman"/>
          <w:color w:val="000000"/>
          <w:sz w:val="28"/>
          <w:szCs w:val="28"/>
          <w:lang w:val="kk-KZ"/>
        </w:rPr>
      </w:pPr>
      <w:r>
        <w:rPr>
          <w:rFonts w:ascii="Times New Roman" w:hAnsi="Times New Roman"/>
          <w:color w:val="000000"/>
          <w:sz w:val="28"/>
          <w:szCs w:val="28"/>
          <w:lang w:val="kk-KZ"/>
        </w:rPr>
        <w:t xml:space="preserve">Соя сүтін ұйыту кезінде соя ірімшігі – тофу немесе соя сұзбесі алынады. Тофу үй ірімшігіне ұқсас. Оның бейтарап дәмі бар (өзінің дәмі мүлдем жоқ), бұл тофудың маңызды артықшылықтарының бірі, себебі әртүрлі мүмкін қоспалар, мысалы теңіз орамжапырағы (өнеркәсіптік өндірісте), балғын жемістер, жаңғақтар немесе кепкен жемістер  қосып, өнімнің дәмдік және тағамдық қасиеттерін жақсартады. </w:t>
      </w:r>
    </w:p>
    <w:p w:rsidR="00435095" w:rsidRDefault="00435095" w:rsidP="00435095">
      <w:pPr>
        <w:pStyle w:val="NoSpacing"/>
        <w:ind w:firstLine="567"/>
        <w:jc w:val="both"/>
        <w:rPr>
          <w:rFonts w:ascii="Times New Roman" w:hAnsi="Times New Roman"/>
          <w:color w:val="000000"/>
          <w:sz w:val="28"/>
          <w:szCs w:val="28"/>
          <w:lang w:val="kk-KZ"/>
        </w:rPr>
      </w:pPr>
      <w:r>
        <w:rPr>
          <w:rFonts w:ascii="Times New Roman" w:hAnsi="Times New Roman"/>
          <w:color w:val="000000"/>
          <w:sz w:val="28"/>
          <w:szCs w:val="28"/>
          <w:lang w:val="kk-KZ"/>
        </w:rPr>
        <w:t xml:space="preserve">Соя сүзбе массасы соя сүтінен тофу дайындау типі бойынша, тек қант қосып дайындайды. Балалар жасында соя және одан алынатын өнімдер ең алдымен кейбір күйлерде емдік тамақтану ретінде қолданылады. Сонымен қатар олар жануар текті өнімдерге альтернатива ретінде аса құнды ақуыздар көзі болып табылады. Сонымен қатар соя және соя өнімдері салауатты балалардың тағамдық рационын түрлендіреді. </w:t>
      </w:r>
    </w:p>
    <w:p w:rsidR="00435095" w:rsidRDefault="00435095" w:rsidP="00435095">
      <w:pPr>
        <w:pStyle w:val="NoSpacing"/>
        <w:ind w:firstLine="567"/>
        <w:jc w:val="both"/>
        <w:rPr>
          <w:rFonts w:ascii="Times New Roman" w:hAnsi="Times New Roman"/>
          <w:color w:val="000000"/>
          <w:sz w:val="28"/>
          <w:szCs w:val="28"/>
          <w:lang w:val="kk-KZ"/>
        </w:rPr>
      </w:pPr>
      <w:r>
        <w:rPr>
          <w:rFonts w:ascii="Times New Roman" w:hAnsi="Times New Roman"/>
          <w:color w:val="000000"/>
          <w:sz w:val="28"/>
          <w:szCs w:val="28"/>
          <w:lang w:val="kk-KZ"/>
        </w:rPr>
        <w:lastRenderedPageBreak/>
        <w:t>Соя сүтін әртүрлі ашытқылармен ашыту арқылы сүтқышқылды типті әртүрлі соя  өнімдерін алуға болады. Соядан алынған айран, йогурт, простокваша, ряженка өзінің емдәмдік қасиеттер бойынша бастапқы соя сүтінен асып түседі, ал дәмі бойынша сиыр сүтінен алынған аналогтардан кем түспейді</w:t>
      </w:r>
      <w:r w:rsidRPr="00B053A3">
        <w:rPr>
          <w:rFonts w:ascii="Times New Roman" w:hAnsi="Times New Roman"/>
          <w:color w:val="000000"/>
          <w:sz w:val="28"/>
          <w:szCs w:val="28"/>
          <w:lang w:val="kk-KZ"/>
        </w:rPr>
        <w:t xml:space="preserve"> </w:t>
      </w:r>
      <w:r>
        <w:rPr>
          <w:rFonts w:ascii="Times New Roman" w:eastAsia="Times New Roman" w:hAnsi="Times New Roman"/>
          <w:sz w:val="28"/>
          <w:szCs w:val="28"/>
          <w:lang w:val="kk-KZ" w:eastAsia="ru-RU"/>
        </w:rPr>
        <w:t>[</w:t>
      </w:r>
      <w:r w:rsidRPr="009E28FD">
        <w:rPr>
          <w:rFonts w:ascii="Times New Roman" w:eastAsia="Times New Roman" w:hAnsi="Times New Roman"/>
          <w:sz w:val="28"/>
          <w:szCs w:val="28"/>
          <w:lang w:val="kk-KZ" w:eastAsia="ru-RU"/>
        </w:rPr>
        <w:t>3</w:t>
      </w:r>
      <w:r>
        <w:rPr>
          <w:rFonts w:ascii="Times New Roman" w:eastAsia="Times New Roman" w:hAnsi="Times New Roman"/>
          <w:sz w:val="28"/>
          <w:szCs w:val="28"/>
          <w:lang w:val="kk-KZ" w:eastAsia="ru-RU"/>
        </w:rPr>
        <w:t>]</w:t>
      </w:r>
      <w:r w:rsidRPr="00194985">
        <w:rPr>
          <w:rFonts w:ascii="Times New Roman" w:eastAsia="Times New Roman" w:hAnsi="Times New Roman"/>
          <w:sz w:val="28"/>
          <w:szCs w:val="28"/>
          <w:lang w:val="kk-KZ" w:eastAsia="ru-RU"/>
        </w:rPr>
        <w:t>.</w:t>
      </w:r>
      <w:r>
        <w:rPr>
          <w:rFonts w:ascii="Times New Roman" w:hAnsi="Times New Roman"/>
          <w:color w:val="000000"/>
          <w:sz w:val="28"/>
          <w:szCs w:val="28"/>
          <w:lang w:val="kk-KZ"/>
        </w:rPr>
        <w:t xml:space="preserve"> Сүтқышқылды соя өнімдері секреторлық қызметке оң әсер етеді, тәбетті арттырады және пайдалы бактериялар әсерінен ішек микрофлорасын қалыптайды.  Ал бұл өнімдерінің калориялығы 100 г өнімге шаққанда 45 ккал аспайды, бұл артық салмақпен күресуде аса маңызды. </w:t>
      </w:r>
    </w:p>
    <w:p w:rsidR="00435095" w:rsidRDefault="00435095" w:rsidP="00435095">
      <w:pPr>
        <w:pStyle w:val="NoSpacing"/>
        <w:ind w:firstLine="567"/>
        <w:jc w:val="both"/>
        <w:rPr>
          <w:rFonts w:ascii="Times New Roman" w:hAnsi="Times New Roman"/>
          <w:color w:val="000000"/>
          <w:sz w:val="28"/>
          <w:szCs w:val="28"/>
          <w:lang w:val="kk-KZ"/>
        </w:rPr>
      </w:pPr>
      <w:r>
        <w:rPr>
          <w:rFonts w:ascii="Times New Roman" w:hAnsi="Times New Roman"/>
          <w:color w:val="000000"/>
          <w:sz w:val="28"/>
          <w:szCs w:val="28"/>
          <w:lang w:val="kk-KZ"/>
        </w:rPr>
        <w:t>Бүгінгі күні сояның құнды биологиялық қасиеттері әлемнің барлық ғалымдарымен танылады, ал олардан алынатын өнімдер аса танымал болуды. Соя өнімдері:</w:t>
      </w:r>
    </w:p>
    <w:p w:rsidR="00435095" w:rsidRDefault="00435095" w:rsidP="00435095">
      <w:pPr>
        <w:pStyle w:val="NoSpacing"/>
        <w:numPr>
          <w:ilvl w:val="0"/>
          <w:numId w:val="1"/>
        </w:numPr>
        <w:jc w:val="both"/>
        <w:rPr>
          <w:rFonts w:ascii="Times New Roman" w:hAnsi="Times New Roman"/>
          <w:color w:val="000000"/>
          <w:sz w:val="28"/>
          <w:szCs w:val="28"/>
          <w:lang w:val="kk-KZ"/>
        </w:rPr>
      </w:pPr>
      <w:r>
        <w:rPr>
          <w:rFonts w:ascii="Times New Roman" w:hAnsi="Times New Roman"/>
          <w:color w:val="000000"/>
          <w:sz w:val="28"/>
          <w:szCs w:val="28"/>
          <w:lang w:val="kk-KZ"/>
        </w:rPr>
        <w:t>холестерин деңгейін реттей</w:t>
      </w:r>
      <w:r w:rsidRPr="00EE40F0">
        <w:rPr>
          <w:rFonts w:ascii="Times New Roman" w:hAnsi="Times New Roman"/>
          <w:color w:val="000000"/>
          <w:sz w:val="28"/>
          <w:szCs w:val="28"/>
          <w:lang w:val="kk-KZ"/>
        </w:rPr>
        <w:t>д</w:t>
      </w:r>
      <w:r>
        <w:rPr>
          <w:rFonts w:ascii="Times New Roman" w:hAnsi="Times New Roman"/>
          <w:color w:val="000000"/>
          <w:sz w:val="28"/>
          <w:szCs w:val="28"/>
          <w:lang w:val="kk-KZ"/>
        </w:rPr>
        <w:t>і де, сол арқылы тамыр мен жүрек ауруларының даму тәуекелін төмендетеді;</w:t>
      </w:r>
    </w:p>
    <w:p w:rsidR="00435095" w:rsidRDefault="00435095" w:rsidP="00435095">
      <w:pPr>
        <w:pStyle w:val="NoSpacing"/>
        <w:numPr>
          <w:ilvl w:val="0"/>
          <w:numId w:val="1"/>
        </w:numPr>
        <w:jc w:val="both"/>
        <w:rPr>
          <w:rFonts w:ascii="Times New Roman" w:hAnsi="Times New Roman"/>
          <w:color w:val="000000"/>
          <w:sz w:val="28"/>
          <w:szCs w:val="28"/>
          <w:lang w:val="kk-KZ"/>
        </w:rPr>
      </w:pPr>
      <w:r>
        <w:rPr>
          <w:rFonts w:ascii="Times New Roman" w:hAnsi="Times New Roman"/>
          <w:color w:val="000000"/>
          <w:sz w:val="28"/>
          <w:szCs w:val="28"/>
          <w:lang w:val="kk-KZ"/>
        </w:rPr>
        <w:t xml:space="preserve">өт жолдары тастарының ерітілуіне ықпал ететін өт қышқылдары бездерін ұлғайтады; </w:t>
      </w:r>
    </w:p>
    <w:p w:rsidR="00435095" w:rsidRDefault="00435095" w:rsidP="00435095">
      <w:pPr>
        <w:pStyle w:val="NoSpacing"/>
        <w:numPr>
          <w:ilvl w:val="0"/>
          <w:numId w:val="1"/>
        </w:numPr>
        <w:jc w:val="both"/>
        <w:rPr>
          <w:rFonts w:ascii="Times New Roman" w:hAnsi="Times New Roman"/>
          <w:color w:val="000000"/>
          <w:sz w:val="28"/>
          <w:szCs w:val="28"/>
          <w:lang w:val="kk-KZ"/>
        </w:rPr>
      </w:pPr>
      <w:r>
        <w:rPr>
          <w:rFonts w:ascii="Times New Roman" w:hAnsi="Times New Roman"/>
          <w:color w:val="000000"/>
          <w:sz w:val="28"/>
          <w:szCs w:val="28"/>
          <w:lang w:val="kk-KZ"/>
        </w:rPr>
        <w:t xml:space="preserve">сусамыр ауруында бүйрек қызметін жақсартады; </w:t>
      </w:r>
    </w:p>
    <w:p w:rsidR="00435095" w:rsidRDefault="00435095" w:rsidP="00435095">
      <w:pPr>
        <w:pStyle w:val="NoSpacing"/>
        <w:numPr>
          <w:ilvl w:val="0"/>
          <w:numId w:val="1"/>
        </w:numPr>
        <w:jc w:val="both"/>
        <w:rPr>
          <w:rFonts w:ascii="Times New Roman" w:hAnsi="Times New Roman"/>
          <w:color w:val="000000"/>
          <w:sz w:val="28"/>
          <w:szCs w:val="28"/>
          <w:lang w:val="kk-KZ"/>
        </w:rPr>
      </w:pPr>
      <w:r>
        <w:rPr>
          <w:rFonts w:ascii="Times New Roman" w:hAnsi="Times New Roman"/>
          <w:color w:val="000000"/>
          <w:sz w:val="28"/>
          <w:szCs w:val="28"/>
          <w:lang w:val="kk-KZ"/>
        </w:rPr>
        <w:t xml:space="preserve">май алмасуды қалыптайды және салмақ төмендеуіне ықпал етеді; </w:t>
      </w:r>
    </w:p>
    <w:p w:rsidR="00435095" w:rsidRDefault="00435095" w:rsidP="00435095">
      <w:pPr>
        <w:pStyle w:val="NoSpacing"/>
        <w:numPr>
          <w:ilvl w:val="0"/>
          <w:numId w:val="1"/>
        </w:numPr>
        <w:jc w:val="both"/>
        <w:rPr>
          <w:rFonts w:ascii="Times New Roman" w:hAnsi="Times New Roman"/>
          <w:color w:val="000000"/>
          <w:sz w:val="28"/>
          <w:szCs w:val="28"/>
          <w:lang w:val="kk-KZ"/>
        </w:rPr>
      </w:pPr>
      <w:r>
        <w:rPr>
          <w:rFonts w:ascii="Times New Roman" w:hAnsi="Times New Roman"/>
          <w:color w:val="000000"/>
          <w:sz w:val="28"/>
          <w:szCs w:val="28"/>
          <w:lang w:val="kk-KZ"/>
        </w:rPr>
        <w:t xml:space="preserve">алкоголь интоксикациясын және алкогольге әуестенуді азайтады; </w:t>
      </w:r>
    </w:p>
    <w:p w:rsidR="00435095" w:rsidRDefault="00435095" w:rsidP="00435095">
      <w:pPr>
        <w:pStyle w:val="NoSpacing"/>
        <w:numPr>
          <w:ilvl w:val="0"/>
          <w:numId w:val="1"/>
        </w:numPr>
        <w:jc w:val="both"/>
        <w:rPr>
          <w:rFonts w:ascii="Times New Roman" w:hAnsi="Times New Roman"/>
          <w:color w:val="000000"/>
          <w:sz w:val="28"/>
          <w:szCs w:val="28"/>
          <w:lang w:val="kk-KZ"/>
        </w:rPr>
      </w:pPr>
      <w:r>
        <w:rPr>
          <w:rFonts w:ascii="Times New Roman" w:hAnsi="Times New Roman"/>
          <w:color w:val="000000"/>
          <w:sz w:val="28"/>
          <w:szCs w:val="28"/>
          <w:lang w:val="kk-KZ"/>
        </w:rPr>
        <w:t>қатерлі ісікке қарсы әрекет етеді, ағзадан радионуклидтер шығаруға ықпал етеді;</w:t>
      </w:r>
    </w:p>
    <w:p w:rsidR="00435095" w:rsidRDefault="00435095" w:rsidP="00435095">
      <w:pPr>
        <w:pStyle w:val="NoSpacing"/>
        <w:numPr>
          <w:ilvl w:val="0"/>
          <w:numId w:val="1"/>
        </w:numPr>
        <w:jc w:val="both"/>
        <w:rPr>
          <w:rFonts w:ascii="Times New Roman" w:hAnsi="Times New Roman"/>
          <w:color w:val="000000"/>
          <w:sz w:val="28"/>
          <w:szCs w:val="28"/>
          <w:lang w:val="kk-KZ"/>
        </w:rPr>
      </w:pPr>
      <w:r>
        <w:rPr>
          <w:rFonts w:ascii="Times New Roman" w:hAnsi="Times New Roman"/>
          <w:color w:val="000000"/>
          <w:sz w:val="28"/>
          <w:szCs w:val="28"/>
          <w:lang w:val="kk-KZ"/>
        </w:rPr>
        <w:t xml:space="preserve">ағзаны барлық қажетті аминқышқылдармен, май қышқылдармен, дәрумендермен, минералдармен және жасұнықпен жабдықтайды. </w:t>
      </w:r>
    </w:p>
    <w:p w:rsidR="00DD0BE7" w:rsidRDefault="00435095" w:rsidP="00585B92">
      <w:pPr>
        <w:pStyle w:val="NoSpacing"/>
        <w:ind w:firstLine="567"/>
        <w:jc w:val="both"/>
        <w:rPr>
          <w:rFonts w:ascii="Times New Roman" w:hAnsi="Times New Roman"/>
          <w:color w:val="000000"/>
          <w:sz w:val="28"/>
          <w:szCs w:val="28"/>
          <w:lang w:val="kk-KZ"/>
        </w:rPr>
      </w:pPr>
      <w:r>
        <w:rPr>
          <w:rFonts w:ascii="Times New Roman" w:hAnsi="Times New Roman"/>
          <w:color w:val="000000"/>
          <w:sz w:val="28"/>
          <w:szCs w:val="28"/>
          <w:lang w:val="kk-KZ"/>
        </w:rPr>
        <w:t xml:space="preserve">Соя сүтінде холестерин және лактоза жоқ – бұл оның өң жақтары. Сондықтан лактоза қорыта алмайтын немесе сиыр сүті ақуызына аллергиясы бар адамдарға ішуге болады. Соя сүтінде холестерин жоқ, құрамында полиқанықпаған май қышшқылдары кешені бар, яғни ол жүрек-тамыр ауруларымен ауыратын адамдарға аса пайдалы. Кальций мөлшері бойынша соя сүті бірақ сиыр сүтінен кем түседі. Бірақ оның қаңқа </w:t>
      </w:r>
      <w:r w:rsidR="00585B92">
        <w:rPr>
          <w:rFonts w:ascii="Times New Roman" w:hAnsi="Times New Roman"/>
          <w:color w:val="000000"/>
          <w:sz w:val="28"/>
          <w:szCs w:val="28"/>
          <w:lang w:val="kk-KZ"/>
        </w:rPr>
        <w:t>жә</w:t>
      </w:r>
      <w:r>
        <w:rPr>
          <w:rFonts w:ascii="Times New Roman" w:hAnsi="Times New Roman"/>
          <w:color w:val="000000"/>
          <w:sz w:val="28"/>
          <w:szCs w:val="28"/>
          <w:lang w:val="kk-KZ"/>
        </w:rPr>
        <w:t>не тіре</w:t>
      </w:r>
      <w:r w:rsidR="00585B92">
        <w:rPr>
          <w:rFonts w:ascii="Times New Roman" w:hAnsi="Times New Roman"/>
          <w:color w:val="000000"/>
          <w:sz w:val="28"/>
          <w:szCs w:val="28"/>
          <w:lang w:val="kk-KZ"/>
        </w:rPr>
        <w:t>к</w:t>
      </w:r>
      <w:r>
        <w:rPr>
          <w:rFonts w:ascii="Times New Roman" w:hAnsi="Times New Roman"/>
          <w:color w:val="000000"/>
          <w:sz w:val="28"/>
          <w:szCs w:val="28"/>
          <w:lang w:val="kk-KZ"/>
        </w:rPr>
        <w:t>-қозғал</w:t>
      </w:r>
      <w:r w:rsidR="00585B92">
        <w:rPr>
          <w:rFonts w:ascii="Times New Roman" w:hAnsi="Times New Roman"/>
          <w:color w:val="000000"/>
          <w:sz w:val="28"/>
          <w:szCs w:val="28"/>
          <w:lang w:val="kk-KZ"/>
        </w:rPr>
        <w:t>ыс</w:t>
      </w:r>
      <w:r>
        <w:rPr>
          <w:rFonts w:ascii="Times New Roman" w:hAnsi="Times New Roman"/>
          <w:color w:val="000000"/>
          <w:sz w:val="28"/>
          <w:szCs w:val="28"/>
          <w:lang w:val="kk-KZ"/>
        </w:rPr>
        <w:t xml:space="preserve"> аппаратына оң әсер ететін  қасиеттері бар: фитогормондардың болуына байланысты соядан алынған  сүт және сүтқышқылды сусындар остеопорозды алдын алудың тиімді өнімі болып табылады</w:t>
      </w:r>
      <w:r w:rsidR="00BF4416">
        <w:rPr>
          <w:rFonts w:ascii="Times New Roman" w:hAnsi="Times New Roman"/>
          <w:color w:val="000000"/>
          <w:sz w:val="28"/>
          <w:szCs w:val="28"/>
          <w:lang w:val="kk-KZ"/>
        </w:rPr>
        <w:t xml:space="preserve">. </w:t>
      </w:r>
    </w:p>
    <w:p w:rsidR="00BF4416" w:rsidRPr="00F93E72" w:rsidRDefault="00BF4416" w:rsidP="00BF4416">
      <w:pPr>
        <w:ind w:firstLine="709"/>
        <w:jc w:val="both"/>
        <w:rPr>
          <w:sz w:val="28"/>
          <w:szCs w:val="28"/>
          <w:lang w:val="kk-KZ"/>
        </w:rPr>
      </w:pPr>
      <w:r>
        <w:rPr>
          <w:sz w:val="28"/>
          <w:szCs w:val="28"/>
          <w:lang w:val="kk-KZ"/>
        </w:rPr>
        <w:t xml:space="preserve">Келтірілген мәліметтерді қорыта келе, өндірілетін соя өнімдері болашақта басым бағытқа ие болатыны сөзсіз. Халықтың ақуыз жеткіліксіздігін жою мәселелерін шешу үшін дәстүрлі технологиялар мен қатар, шикізатты кешенді өңдеу технологияларын және жаңа дәстүрлі емес ақуыз көздерін табу қажет.  </w:t>
      </w:r>
    </w:p>
    <w:p w:rsidR="002E5CAE" w:rsidRDefault="002E5CAE" w:rsidP="00353239">
      <w:pPr>
        <w:jc w:val="center"/>
        <w:rPr>
          <w:color w:val="000000"/>
          <w:sz w:val="28"/>
          <w:szCs w:val="28"/>
          <w:lang w:val="kk-KZ"/>
        </w:rPr>
      </w:pPr>
    </w:p>
    <w:p w:rsidR="00353239" w:rsidRDefault="00353239" w:rsidP="00353239">
      <w:pPr>
        <w:jc w:val="center"/>
        <w:rPr>
          <w:color w:val="000000"/>
          <w:sz w:val="28"/>
          <w:szCs w:val="28"/>
          <w:lang w:val="kk-KZ"/>
        </w:rPr>
      </w:pPr>
      <w:r>
        <w:rPr>
          <w:color w:val="000000"/>
          <w:sz w:val="28"/>
          <w:szCs w:val="28"/>
          <w:lang w:val="kk-KZ"/>
        </w:rPr>
        <w:t>Қолданылған әдебиеттер:</w:t>
      </w:r>
    </w:p>
    <w:p w:rsidR="000F3D62" w:rsidRPr="008E077D" w:rsidRDefault="000F3D62" w:rsidP="000F3D62">
      <w:pPr>
        <w:pStyle w:val="ListParagraph"/>
        <w:numPr>
          <w:ilvl w:val="0"/>
          <w:numId w:val="3"/>
        </w:numPr>
        <w:spacing w:after="0" w:line="240" w:lineRule="auto"/>
        <w:ind w:left="0" w:firstLine="709"/>
        <w:jc w:val="both"/>
        <w:rPr>
          <w:rFonts w:ascii="Times New Roman" w:eastAsia="Times New Roman" w:hAnsi="Times New Roman" w:cs="Times New Roman"/>
          <w:sz w:val="28"/>
          <w:szCs w:val="28"/>
          <w:lang w:val="en-US" w:eastAsia="ru-RU"/>
        </w:rPr>
      </w:pPr>
      <w:r w:rsidRPr="008E077D">
        <w:rPr>
          <w:rFonts w:ascii="Times New Roman" w:eastAsia="Times New Roman" w:hAnsi="Times New Roman" w:cs="Times New Roman"/>
          <w:sz w:val="28"/>
          <w:szCs w:val="28"/>
          <w:lang w:val="en-US" w:eastAsia="ru-RU"/>
        </w:rPr>
        <w:t>L.Bisinko, G.Bruno and P.Giampietro. Soy protein for the prevention and treatment of children with cow-milk allergy. –Am. J.Clin. Nutr. 1998; 68(suppl):1447S-52S, 1998, American Society for Clinical Nutrition</w:t>
      </w:r>
    </w:p>
    <w:p w:rsidR="00353239" w:rsidRPr="00353239" w:rsidRDefault="00353239" w:rsidP="00353239">
      <w:pPr>
        <w:pStyle w:val="ListParagraph"/>
        <w:numPr>
          <w:ilvl w:val="0"/>
          <w:numId w:val="3"/>
        </w:numPr>
        <w:spacing w:after="0" w:line="240" w:lineRule="auto"/>
        <w:ind w:left="0" w:firstLine="709"/>
        <w:jc w:val="both"/>
        <w:rPr>
          <w:rFonts w:ascii="Times New Roman" w:eastAsia="Times New Roman" w:hAnsi="Times New Roman" w:cs="Times New Roman"/>
          <w:sz w:val="28"/>
          <w:szCs w:val="28"/>
          <w:lang w:eastAsia="ru-RU"/>
        </w:rPr>
      </w:pPr>
      <w:r w:rsidRPr="008E077D">
        <w:rPr>
          <w:rFonts w:ascii="Times New Roman" w:eastAsia="Times New Roman" w:hAnsi="Times New Roman" w:cs="Times New Roman"/>
          <w:sz w:val="28"/>
          <w:szCs w:val="28"/>
          <w:lang w:eastAsia="ru-RU"/>
        </w:rPr>
        <w:t>Лещенко М.В. Современные подходы к выбору молочных смесей для искусственного вскармливания здоровых детей. - В журнале Поликлиника, № 1, 2005 год, стр.29</w:t>
      </w:r>
      <w:r>
        <w:rPr>
          <w:rFonts w:ascii="Times New Roman" w:eastAsia="Times New Roman" w:hAnsi="Times New Roman" w:cs="Times New Roman"/>
          <w:sz w:val="28"/>
          <w:szCs w:val="28"/>
          <w:lang w:val="kk-KZ" w:eastAsia="ru-RU"/>
        </w:rPr>
        <w:t>.</w:t>
      </w:r>
    </w:p>
    <w:p w:rsidR="00585B92" w:rsidRPr="008E077D" w:rsidRDefault="00585B92" w:rsidP="00585B92">
      <w:pPr>
        <w:pStyle w:val="ListParagraph"/>
        <w:numPr>
          <w:ilvl w:val="0"/>
          <w:numId w:val="3"/>
        </w:numPr>
        <w:spacing w:after="0" w:line="240" w:lineRule="auto"/>
        <w:ind w:left="0" w:firstLine="709"/>
        <w:jc w:val="both"/>
        <w:rPr>
          <w:rFonts w:ascii="Times New Roman" w:eastAsia="Times New Roman" w:hAnsi="Times New Roman" w:cs="Times New Roman"/>
          <w:sz w:val="28"/>
          <w:szCs w:val="28"/>
          <w:lang w:eastAsia="ru-RU"/>
        </w:rPr>
      </w:pPr>
      <w:r w:rsidRPr="008E077D">
        <w:rPr>
          <w:rFonts w:ascii="Times New Roman" w:eastAsia="Times New Roman" w:hAnsi="Times New Roman" w:cs="Times New Roman"/>
          <w:sz w:val="28"/>
          <w:szCs w:val="28"/>
          <w:lang w:eastAsia="ru-RU"/>
        </w:rPr>
        <w:lastRenderedPageBreak/>
        <w:t>Руководство по детскому питанию - под ред. Конь И.Я.- Издательство МИА, 2004г</w:t>
      </w:r>
    </w:p>
    <w:p w:rsidR="00353239" w:rsidRPr="0079015A" w:rsidRDefault="00353239" w:rsidP="00435095"/>
    <w:sectPr w:rsidR="00353239" w:rsidRPr="0079015A" w:rsidSect="00DD0BE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87D0E"/>
    <w:multiLevelType w:val="hybridMultilevel"/>
    <w:tmpl w:val="AC9428AA"/>
    <w:lvl w:ilvl="0" w:tplc="9BC0B9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0EE7063"/>
    <w:multiLevelType w:val="hybridMultilevel"/>
    <w:tmpl w:val="BE2C22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3C84DDF"/>
    <w:multiLevelType w:val="multilevel"/>
    <w:tmpl w:val="54D87452"/>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435095"/>
    <w:rsid w:val="00092724"/>
    <w:rsid w:val="000B2F6D"/>
    <w:rsid w:val="000F3D62"/>
    <w:rsid w:val="00110670"/>
    <w:rsid w:val="00205F86"/>
    <w:rsid w:val="00263EA9"/>
    <w:rsid w:val="002E5CAE"/>
    <w:rsid w:val="00353239"/>
    <w:rsid w:val="00354974"/>
    <w:rsid w:val="00357F12"/>
    <w:rsid w:val="00435095"/>
    <w:rsid w:val="00500A9A"/>
    <w:rsid w:val="00585B92"/>
    <w:rsid w:val="006D3316"/>
    <w:rsid w:val="0079015A"/>
    <w:rsid w:val="00B1136D"/>
    <w:rsid w:val="00B92D27"/>
    <w:rsid w:val="00BF4416"/>
    <w:rsid w:val="00C522E7"/>
    <w:rsid w:val="00C8428C"/>
    <w:rsid w:val="00D00921"/>
    <w:rsid w:val="00DD0BE7"/>
    <w:rsid w:val="00E372F0"/>
    <w:rsid w:val="00FE54A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7F12"/>
    <w:pPr>
      <w:spacing w:after="0" w:line="240" w:lineRule="auto"/>
    </w:pPr>
    <w:rPr>
      <w:rFonts w:ascii="Times New Roman" w:eastAsia="SimSun" w:hAnsi="Times New Roman" w:cs="Times New Roman"/>
      <w:sz w:val="32"/>
      <w:szCs w:val="3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435095"/>
    <w:rPr>
      <w:b/>
      <w:bCs/>
    </w:rPr>
  </w:style>
  <w:style w:type="paragraph" w:styleId="NoSpacing">
    <w:name w:val="No Spacing"/>
    <w:uiPriority w:val="1"/>
    <w:qFormat/>
    <w:rsid w:val="00435095"/>
    <w:pPr>
      <w:spacing w:after="0" w:line="240" w:lineRule="auto"/>
    </w:pPr>
    <w:rPr>
      <w:rFonts w:ascii="Calibri" w:eastAsia="Calibri" w:hAnsi="Calibri" w:cs="Times New Roman"/>
    </w:rPr>
  </w:style>
  <w:style w:type="paragraph" w:styleId="ListParagraph">
    <w:name w:val="List Paragraph"/>
    <w:basedOn w:val="Normal"/>
    <w:uiPriority w:val="34"/>
    <w:qFormat/>
    <w:rsid w:val="00353239"/>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divs>
    <w:div w:id="697900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Pages>
  <Words>1175</Words>
  <Characters>6700</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19</cp:revision>
  <dcterms:created xsi:type="dcterms:W3CDTF">2017-03-18T06:53:00Z</dcterms:created>
  <dcterms:modified xsi:type="dcterms:W3CDTF">2017-04-03T02:54:00Z</dcterms:modified>
</cp:coreProperties>
</file>